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cca2" w14:textId="dd7c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Красный Яр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Красный 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38132,9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28799,9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Красный Яр ауылдық округінің бюджетіне аудандық бюджеттен берілетін бюджеттік субвенцияның көлемі 24197 мың теңге сомасында көзделсін.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Красный Яр ауылдық округінің бюджетінде облыстық бюджеттен ағымдағы нысаналы трансферттер 120 мың теңге сомасында көзделсін.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2025 жылға арналған Красный Яр ауылдық округінің бюджетінде аудандық бюджеттен ағымдағы нысаналы трансферттер 4482,9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Бородулиха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(01.01.2025 бастап қолданысқа енгізіледі);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Красный Яр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мекеменің капиталдық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 игерілді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Красный 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Красный 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