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efd0b" w14:textId="beefd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әкімі аппаратының лауазымды адамдарының жеке тұлғаларды және заңды тұлғалар өкілдерін жеке қабылдау регламентін бекіту туралы" Абай облысы Бородулиха ауданы әкімдігінің 2024 жылғы 08 қазандағы № 266 қаулысының күшін жою туралы</w:t>
      </w:r>
    </w:p>
    <w:p>
      <w:pPr>
        <w:spacing w:after="0"/>
        <w:ind w:left="0"/>
        <w:jc w:val="both"/>
      </w:pPr>
      <w:r>
        <w:rPr>
          <w:rFonts w:ascii="Times New Roman"/>
          <w:b w:val="false"/>
          <w:i w:val="false"/>
          <w:color w:val="000000"/>
          <w:sz w:val="28"/>
        </w:rPr>
        <w:t>Абай облысы Бородулиха ауданы әкімдігінің 2024 жылғы 14 қарашадағы № 326 қаулысы</w:t>
      </w:r>
    </w:p>
    <w:p>
      <w:pPr>
        <w:spacing w:after="0"/>
        <w:ind w:left="0"/>
        <w:jc w:val="both"/>
      </w:pPr>
      <w:bookmarkStart w:name="z5"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37-бабының </w:t>
      </w:r>
      <w:r>
        <w:rPr>
          <w:rFonts w:ascii="Times New Roman"/>
          <w:b w:val="false"/>
          <w:i w:val="false"/>
          <w:color w:val="000000"/>
          <w:sz w:val="28"/>
        </w:rPr>
        <w:t>8-тармағына</w:t>
      </w:r>
      <w:r>
        <w:rPr>
          <w:rFonts w:ascii="Times New Roman"/>
          <w:b w:val="false"/>
          <w:i w:val="false"/>
          <w:color w:val="000000"/>
          <w:sz w:val="28"/>
        </w:rPr>
        <w:t xml:space="preserve"> сәйкес Бородулиха ауданының әкімдігі ҚАУЛЫ ЕТЕДІ:</w:t>
      </w:r>
    </w:p>
    <w:bookmarkEnd w:id="0"/>
    <w:bookmarkStart w:name="z6" w:id="1"/>
    <w:p>
      <w:pPr>
        <w:spacing w:after="0"/>
        <w:ind w:left="0"/>
        <w:jc w:val="both"/>
      </w:pPr>
      <w:r>
        <w:rPr>
          <w:rFonts w:ascii="Times New Roman"/>
          <w:b w:val="false"/>
          <w:i w:val="false"/>
          <w:color w:val="000000"/>
          <w:sz w:val="28"/>
        </w:rPr>
        <w:t xml:space="preserve">
      1. Бородулиха ауданы әкімдігінің 2024 жылғы 08 қазандағы № 266 "Бородулиха ауданы әкімі аппаратының лауазымды адамдарының жеке тұлғаларды және заңды тұлғалар өкілдерін жеке қабылдау регламентін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1"/>
    <w:bookmarkStart w:name="z7" w:id="2"/>
    <w:p>
      <w:pPr>
        <w:spacing w:after="0"/>
        <w:ind w:left="0"/>
        <w:jc w:val="both"/>
      </w:pPr>
      <w:r>
        <w:rPr>
          <w:rFonts w:ascii="Times New Roman"/>
          <w:b w:val="false"/>
          <w:i w:val="false"/>
          <w:color w:val="000000"/>
          <w:sz w:val="28"/>
        </w:rPr>
        <w:t>
      2. "Абай облысы Бородулиха ауданы әкімінің аппараты" мемлекеттік мекемесі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көшірмесін электрондық түрде мемлекеттік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Абай облысы бойынша филиалына жіберу;</w:t>
      </w:r>
    </w:p>
    <w:bookmarkEnd w:id="3"/>
    <w:bookmarkStart w:name="z9" w:id="4"/>
    <w:p>
      <w:pPr>
        <w:spacing w:after="0"/>
        <w:ind w:left="0"/>
        <w:jc w:val="both"/>
      </w:pPr>
      <w:r>
        <w:rPr>
          <w:rFonts w:ascii="Times New Roman"/>
          <w:b w:val="false"/>
          <w:i w:val="false"/>
          <w:color w:val="000000"/>
          <w:sz w:val="28"/>
        </w:rPr>
        <w:t>
      2) осы қаулыны ресми жарияланғаннан кейін Бородулиха ауданы әкімдігінің интернет - ресурсында орналастыру;</w:t>
      </w:r>
    </w:p>
    <w:bookmarkEnd w:id="4"/>
    <w:bookmarkStart w:name="z10" w:id="5"/>
    <w:p>
      <w:pPr>
        <w:spacing w:after="0"/>
        <w:ind w:left="0"/>
        <w:jc w:val="both"/>
      </w:pPr>
      <w:r>
        <w:rPr>
          <w:rFonts w:ascii="Times New Roman"/>
          <w:b w:val="false"/>
          <w:i w:val="false"/>
          <w:color w:val="000000"/>
          <w:sz w:val="28"/>
        </w:rPr>
        <w:t>
      3. Осы қаулының орындалуын бақылау Бородулиха ауданы әкімі аппаратының басшысына жүктелсін.</w:t>
      </w:r>
    </w:p>
    <w:bookmarkEnd w:id="5"/>
    <w:bookmarkStart w:name="z11"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