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a4a1" w14:textId="6baa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10/183-VIIІ "2024-2026 жылдарға арналған Аягөз ауданының Қосағаш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19 желтоқсандағы № 19/365-VIII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№10/183-VІІІ "2024-2026 жылдарға арналған Аягөз ауданының Қосағаш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Қосағаш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–87374,7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–6751,0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80623,7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89417,7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- 2043,0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2043,0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2043,0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№19/365-VІІI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№10/183-VІIІ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