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786c" w14:textId="9467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11 қазандағы № 16/296-VIII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сәйкес,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№16/296-VIII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объектілерінің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және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 да көңіл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 ойын автоматтарының залдары,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заңды ұйымдастыратын жаппай іс-шаралар,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