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6954" w14:textId="8466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Ақсуат ауданы Ойшілік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30 желтоқсандағы № 25/8-VIII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89 699,3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78 766,3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92 697,3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-2 998,0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2 998,0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2 998,0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Ақсуат ауданы Ойшілік ауылдық округ бюджетіне аудандық бюджеттен берілетін субвенция көлемі 46 707,0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Ақсуат ауданы Ойшілік ауылдық округ бюджетіне аудандық бюджеттен 31 512,3 мың теңге көлемінде нысаналы трансферттер көзделгені ескерілсін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34 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Ақсуат ауданы Ойшілік ауылдық округ бюджетіне аудандық бюджеттен 547,0 мың теңге көлемінде нысаналы трансферттер көзделгені ескерілсін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Ақсуат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2 998,0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