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c305" w14:textId="92fc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Қызыл кесік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145 285,5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133 233,5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148 254,8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2 969,3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Қызыл кесік ауылдық округ бюджетіне аудандық бюджеттен берілетін субвенция көлемі 48 437,0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Қызыл кесік ауылдық округ бюджетіне аудандық бюджеттен 84 226,5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Қызыл кесік ауылдық округ бюджетіне облыстық бюджеттен 570,0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2 969,3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кесік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