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5522" w14:textId="3895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қалалық мәслихатының 2024 жылғы 26 желтоқсандағы № 25/153-VIII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 тармақшасына сәйкес Курчатов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Курчатов қалалық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28/182-VIII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қаласының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3 830 102,8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2 346 860,1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14 511,0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39 852,0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1 428 879,7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4 768 744,1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-94 864,0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94 864,0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-843 777,3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843 777,3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452 542,0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94 864,0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486 099,3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Курчатов қалалық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34/217-VIII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 бюджетіне Абай облыстық мәслихатының 2025 жылғы 03 шілдедегі № 29/194-VIII "Абай облыстық мәслихатының 2024 жылғы 13 желтоқсандағы № 23/154-VIII "2025-2027 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әлеуметтік салық бойынша 77,7 пайыз, төлем көзінен салық салынатын табыстардан жеке табыс салығы бойынша 77,9 пайыз мөлшерінде кірістерді бөлу нормативі 2025 жылға орындауға қабылдансын.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Абай облысы Курчатов қалалық мәслихатының 21.07.2025 </w:t>
      </w:r>
      <w:r>
        <w:rPr>
          <w:rFonts w:ascii="Times New Roman"/>
          <w:b w:val="false"/>
          <w:i w:val="false"/>
          <w:color w:val="000000"/>
          <w:sz w:val="28"/>
        </w:rPr>
        <w:t>№ 30/193-VIII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Қаланың жергілікті атқарушы органының 2025 жылға арналған резерві 45 532,0 мың теңге сомасында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қалалық бюджетте облыстық бюджеттен берілетін ағымдағы нысаналы трансферттер 1 172 116,7 мың теңге сомасында қарастырылсын.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Абай облысы Курчатов қалалық мәслихатының 10.10.2025 </w:t>
      </w:r>
      <w:r>
        <w:rPr>
          <w:rFonts w:ascii="Times New Roman"/>
          <w:b w:val="false"/>
          <w:i w:val="false"/>
          <w:color w:val="000000"/>
          <w:sz w:val="28"/>
        </w:rPr>
        <w:t>№ 32/207-VIII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қалалық бюджетте республикалық бюджеттен берілетін ағымдағы нысаналы трансферттер 9 305,0 мың теңге сомасында қарастырылсын.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Абай облысы Курчатов қалалық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34/217-VIII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қалалық бюджетте Қазақстан Республикасының Ұлттық қорынан дамуға нысаналы трансферттер 700 000,0 мың теңге сомасында қарастырылсын.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Абай облысы Курчатов қалалық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28/182-VIII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Курчатов қалалық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25/153-VIII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Курчатов қалалық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34/217-VIII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3 830 102,8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2 346 860,1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1 428 879,7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4 768 744,1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1 405 703,6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406 939,3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-843 777,3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25/153-VIII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2 364 823,0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25/153-VIII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