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c254" w14:textId="0bac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20 қарашадағы № 34/181-VIII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2021 жылғы 2 қаңтардағы Экология кодексінің 365-бабының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 бойынша коммуналдық қалдықтардың түзілу және жинақталу нормалары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34/181-VIII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норма, 1 есептік бірлікке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жатақхана, интернаттар, балалар үйлері, қарттар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беру, орта арнаулы және жоғары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мұражайлар, көрмелер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стадиондар, спорт алаңдары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базалар,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 өнеркәсіп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автожуу, автожанармай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 арналған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құрғақ тазалау, тұрмыстық техниканы жөндеу, тігін 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шеберханалар: зергерлік бұйымдар, аяқ киім жөндеу,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қызметтер (кілттер дайындау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санитарлық-гигиеналық үй-жайлар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бұқаралық іс-шараларды ұйымдастыратын заңды тұлғалар қала аумағында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