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6f4c" w14:textId="9556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2024-2026 жылдарға арналған бюджеті туралы" Семей қаласы мәслихатының 2023 жылғы 22 желтоқсандағы № 16/93-VIII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15 қазандағы № 33/172-VIII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9 қыркүйектегі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енгізілуіне байланысты,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88 885 479,0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60 272 741,6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221 761,0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10 288 995,0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18 101 981,4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97 255 628,9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-449 001,0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449 001,0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-7 921 148,9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7 921 148,9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13 217 682,0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5 008 632,9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№33/172-VIII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88 885 479,0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18 101 981,4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97 255 628,9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28 976 201,3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1 729 353,9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12 693 686,3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17 175 185,9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