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2135" w14:textId="2262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2024-2026 жылдарға арналған бюджеті туралы" Семей қаласы мәслихатының 2023 жылғы 22 желтоқсандағы № 16/93-VIII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18 маусымдағы № 26/145-VIII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"Қазақстан Республикасының әкімшілік-аумақтық құрылысының кейбір мәселелері туралы" Қазақстан Республикасы Президентінің 2023 жылғы 28 желтоқсандағы № 424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2024-2026 жылдарға арналған бюджеті туралы" Семей қаласы мәслихатының 2023 жылғы 22 желтоқсандағы № 16/93-VIII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87 160 178,6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58 222 600,6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221 761,0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10 288 995,0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18 426 822,0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96 262 488,5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-434 233,0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14 768,0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449 001,0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-8 668 076,9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8 668 076,9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13 964 610,0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10 305 166,0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5 008 632,9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 төрағасының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26/145-VIII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87 160 178,6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3 685 162,6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18 426 822,0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96 262 488,5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8 359 169,1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5 819 048,8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26 072 218,9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11 794 521,7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бюджеттерге мақсатты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17 603 400,4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-8 668 076,9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