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bce3" w14:textId="33cb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қаласының 2024-2026 жылдарға арналған бюджеті туралы" Семей қаласы мәслихатының 2023 жылғы 22 желтоқсандағы № 16/93-VIII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29 сәуірдегі № 24/138-VIII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88 205 233,0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59 258 802,9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221 761,0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10 288 995,0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18 435 674,1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89 623 944,9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-434 233,0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14 768,0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-984 478,9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984 478,9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6 281 012,0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5 008 632,9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24/138-VIII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88 205 233,0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59 258 802,9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38 167 546,0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9 293 596,0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3 921 514,9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1 332 349,9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18 435 674,1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18 426 822,0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89 623 944,9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8 359 169,1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5 819 048,8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5 437 300,8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31 469 362,5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18 388 620,9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12 900 738,1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6 046 400,7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17 603 400,4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10 512 775,3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-984 478,9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