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be23" w14:textId="535b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13 желтоқсандағы № 11/80-VIІI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15 қарашадағы № 21/146-VIII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туралы" Абай облысы мәслихатының 2023 жылғы 13 желтоқсандағы № 11/80-VІII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343 026 004,6 мың теңге:</w:t>
      </w:r>
    </w:p>
    <w:bookmarkEnd w:id="3"/>
    <w:bookmarkStart w:name="z10" w:id="4"/>
    <w:p>
      <w:pPr>
        <w:spacing w:after="0"/>
        <w:ind w:left="0"/>
        <w:jc w:val="both"/>
      </w:pPr>
      <w:r>
        <w:rPr>
          <w:rFonts w:ascii="Times New Roman"/>
          <w:b w:val="false"/>
          <w:i w:val="false"/>
          <w:color w:val="000000"/>
          <w:sz w:val="28"/>
        </w:rPr>
        <w:t>
      салықтық түсімдер – 11 484 956,0 мың теңге;</w:t>
      </w:r>
    </w:p>
    <w:bookmarkEnd w:id="4"/>
    <w:bookmarkStart w:name="z11" w:id="5"/>
    <w:p>
      <w:pPr>
        <w:spacing w:after="0"/>
        <w:ind w:left="0"/>
        <w:jc w:val="both"/>
      </w:pPr>
      <w:r>
        <w:rPr>
          <w:rFonts w:ascii="Times New Roman"/>
          <w:b w:val="false"/>
          <w:i w:val="false"/>
          <w:color w:val="000000"/>
          <w:sz w:val="28"/>
        </w:rPr>
        <w:t>
      салықтық емес түсімдер – 7 410 432,7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324 130 615,9 мың теңге;</w:t>
      </w:r>
    </w:p>
    <w:bookmarkEnd w:id="7"/>
    <w:bookmarkStart w:name="z14" w:id="8"/>
    <w:p>
      <w:pPr>
        <w:spacing w:after="0"/>
        <w:ind w:left="0"/>
        <w:jc w:val="both"/>
      </w:pPr>
      <w:r>
        <w:rPr>
          <w:rFonts w:ascii="Times New Roman"/>
          <w:b w:val="false"/>
          <w:i w:val="false"/>
          <w:color w:val="000000"/>
          <w:sz w:val="28"/>
        </w:rPr>
        <w:t>
      2) шығындар – 345 368 159,7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24 797 019,8 мың теңге:</w:t>
      </w:r>
    </w:p>
    <w:bookmarkEnd w:id="9"/>
    <w:bookmarkStart w:name="z16" w:id="10"/>
    <w:p>
      <w:pPr>
        <w:spacing w:after="0"/>
        <w:ind w:left="0"/>
        <w:jc w:val="both"/>
      </w:pPr>
      <w:r>
        <w:rPr>
          <w:rFonts w:ascii="Times New Roman"/>
          <w:b w:val="false"/>
          <w:i w:val="false"/>
          <w:color w:val="000000"/>
          <w:sz w:val="28"/>
        </w:rPr>
        <w:t>
      бюджеттік кредиттер – 36 549 228,0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11 752 208,2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-27 139 174,9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27 139 174,9 мың теңге:</w:t>
      </w:r>
    </w:p>
    <w:bookmarkEnd w:id="16"/>
    <w:bookmarkStart w:name="z23" w:id="17"/>
    <w:p>
      <w:pPr>
        <w:spacing w:after="0"/>
        <w:ind w:left="0"/>
        <w:jc w:val="both"/>
      </w:pPr>
      <w:r>
        <w:rPr>
          <w:rFonts w:ascii="Times New Roman"/>
          <w:b w:val="false"/>
          <w:i w:val="false"/>
          <w:color w:val="000000"/>
          <w:sz w:val="28"/>
        </w:rPr>
        <w:t>
      қарыздар түсімі – 36 234 228,0 мың теңге;</w:t>
      </w:r>
    </w:p>
    <w:bookmarkEnd w:id="17"/>
    <w:bookmarkStart w:name="z24" w:id="18"/>
    <w:p>
      <w:pPr>
        <w:spacing w:after="0"/>
        <w:ind w:left="0"/>
        <w:jc w:val="both"/>
      </w:pPr>
      <w:r>
        <w:rPr>
          <w:rFonts w:ascii="Times New Roman"/>
          <w:b w:val="false"/>
          <w:i w:val="false"/>
          <w:color w:val="000000"/>
          <w:sz w:val="28"/>
        </w:rPr>
        <w:t>
      қарыздарды өтеу – 11 802 144,2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2024 жылға:</w:t>
      </w:r>
    </w:p>
    <w:bookmarkEnd w:id="20"/>
    <w:bookmarkStart w:name="z28"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 пайыз, төлем көзінен салық салынатын кірістерден жеке табыс салығы – 58 пайыз;</w:t>
      </w:r>
    </w:p>
    <w:bookmarkEnd w:id="21"/>
    <w:bookmarkStart w:name="z29" w:id="22"/>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bookmarkEnd w:id="22"/>
    <w:bookmarkStart w:name="z30" w:id="23"/>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96 пайыз, төлем көзінен салық салынатын кірістерден жеке табыс салығы – 92 пайыз;</w:t>
      </w:r>
    </w:p>
    <w:bookmarkEnd w:id="23"/>
    <w:bookmarkStart w:name="z31" w:id="24"/>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"3. Облыстың жергілікті атқарушы органының 2024 жылға арналған резерві 377 535,0 мың теңге сомасында бекітілсін.";</w:t>
      </w:r>
    </w:p>
    <w:bookmarkEnd w:id="25"/>
    <w:bookmarkStart w:name="z34"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15 қарашадағы</w:t>
            </w:r>
            <w:r>
              <w:br/>
            </w:r>
            <w:r>
              <w:rPr>
                <w:rFonts w:ascii="Times New Roman"/>
                <w:b w:val="false"/>
                <w:i w:val="false"/>
                <w:color w:val="000000"/>
                <w:sz w:val="20"/>
              </w:rPr>
              <w:t>№ 21/146-VIII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38" w:id="28"/>
    <w:p>
      <w:pPr>
        <w:spacing w:after="0"/>
        <w:ind w:left="0"/>
        <w:jc w:val="left"/>
      </w:pPr>
      <w:r>
        <w:rPr>
          <w:rFonts w:ascii="Times New Roman"/>
          <w:b/>
          <w:i w:val="false"/>
          <w:color w:val="000000"/>
        </w:rPr>
        <w:t xml:space="preserve"> 2024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343 026 004,6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324 130 615,9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284 438 236,0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284 438 236,0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345 368 159,7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130 409 162,8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20 281 614,4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6 924 447,4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21 672 753,5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36 549 228,0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