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fd51d" w14:textId="22fd5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облысы мәслихатының 2023 жылғы 17 қаңтардағы № 13/87-VII "Абай облысында жерлеу және қабірлерді күту жөніндегі істі ұйымдастыру қағидаларын бекіту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мәслихатының 2024 жылғы 4 қарашадағы № 20/142-VIII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Абай облысы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"Абай облысында жерлеу және қабірлерді күту жөніндегі істі ұйымдастыру қағидаларын бекіту туралы" Абай облысы мәслихатының 2023 жылғы 17 қаңтардағы № 13/87-VII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шешімімен бекітілген Абай облысы бойынша жерлеу және қабірлерді күту жөніндегі істі ұйымдастыру қағидаларының: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азаматтық хал актілерін тіркеу бөлімі (бұдан әрі – тіркеуші орган) – азаматтық хал актілерін мемлекеттік тіркеуді және азаматтық хал актілерін мемлекеттік тіркеуге байланысты мемлекеттік көрсетілетін қызметтердің басқа да түрлерін жүзеге асыратын "Азаматтарға арналған үкімет" мемлекеттік корпорациясы;".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Абай облысы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