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61ec" w14:textId="81e6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мемлекеттік орман қоры учаскелерінде орман пайдалану төлемақысының ставкаларын (түбірімен босатылған сүрек үшін белгіленетін ставкаларды қоспағанда)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2024 жылғы 14 маусымдағы № 17/153-VIII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Орман кодексінің 14-бабы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 кодексінің 587-бабы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қаласының мемлекеттік орман қоры учаскелерінде орман пайдалану төлемақысының ставкалары (түбірімен босатылған сүрек үшін белгіленетін ставкаларды қоспағанда)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 учаскелерін ғылыми-зерттеу, сауықтыру, рекреациялық, тарихи-мәдени, туристік және спорттық мақсаттарға пайдалану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пайдалану түрінің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орман пайдалану (10 жылдан 49 жылға дейін)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ғылыми-зерттеу, сауықтыру мақсаттар үшін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тарихи-мәдени, рекреациялық, туристік және спорттық мақсаттар үшін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 (бір жылдан он жылға дейін)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ғылыми-зерттеу, сауықтыру мақсаттар үшін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 болған әрбір күн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тарихи-мәдени, рекреациялық, туристік және спорттық мақсаттар үшін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 болған әрбір күн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Жанама орман пайдаланулар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пайдалану түрінің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 (бір жылдан он жылға дейін)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ұяларын орналастыру үшін мемлекеттік орман қоры учаскелерін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өсіру, бақша шаруашылығы, бақ шаруашылығы және өзге де ауыл шаруашылығы дақылдарын өсіру үшін мемлекеттік орман қоры учаскелерін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кодексінiң 510-бабы 1-тармағының талаптары ескерiле отырып, Салық Кодексінiң 503-бабында белгiленген жер салығы мөлшерлемелері деңгейінде белгіленеді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 шабу үшін мемлекеттік орман қоры учаскелерін пайдалану, оның ішінде шөп шабу алқаптарының сапалық жағдайы бойынша: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жаю үшін мемлекеттік орман қоры учаскелерін пайдалану, оның ішінде малдың түрі бойынша: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төлі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Екінші дәрежелі сүрек ресурстарын дайындағаны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және бұта тұқымдылардың атаулары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дәрежелі сүрек ресурстың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Емен, шаған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Үйеңкі, шегіршін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тектес тал, 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жаңғағы, пісте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долана, шие, жиде, тұт ағашы, алма ағашы, өзге де ағаш тұқымдастар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Төлемақы мөлшерлемелеріне мынадай коэффициенттер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кеспеағаш аймағының жалпыға ортақ пайдаланылатын жолдардан қашықтығына қарай: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км дейін – 1,30;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10,1 - 25 км – 1,20;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25,1 - 40 км – 1,00;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40,1 - 60 км – 0,75;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60,1 - 80 км – 0,55;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80,1 - 100 км – 0,40;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км-ден көп – 0,30.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