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dbc6" w14:textId="c39db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қаржы басқармасы" мемлекеттік мекемесінің ережесін бекіту туралы" Шымкент қаласы әкімдігінің 2022 жылғы 21 шілдедегі № 1367 қаулысына өзгеріс енгізу туралы</w:t>
      </w:r>
    </w:p>
    <w:p>
      <w:pPr>
        <w:spacing w:after="0"/>
        <w:ind w:left="0"/>
        <w:jc w:val="both"/>
      </w:pPr>
      <w:r>
        <w:rPr>
          <w:rFonts w:ascii="Times New Roman"/>
          <w:b w:val="false"/>
          <w:i w:val="false"/>
          <w:color w:val="000000"/>
          <w:sz w:val="28"/>
        </w:rPr>
        <w:t>Шымкент қаласы әкімдігінің 2024 жылғы 13 желтоқсандағы № 6642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қаржы басқармасы" мемлекеттік мекемесінің ережесін бекіту туралы" Шымкент қаласы әкімдігінің 2022 жылғы 21 шілдедегі № 1367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"Шымкент қаласының қаржы басқармасы"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мынадай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29) және 30) тармақшалармен толықтырылсын:</w:t>
      </w:r>
    </w:p>
    <w:p>
      <w:pPr>
        <w:spacing w:after="0"/>
        <w:ind w:left="0"/>
        <w:jc w:val="both"/>
      </w:pPr>
      <w:r>
        <w:rPr>
          <w:rFonts w:ascii="Times New Roman"/>
          <w:b w:val="false"/>
          <w:i w:val="false"/>
          <w:color w:val="000000"/>
          <w:sz w:val="28"/>
        </w:rPr>
        <w:t>
       "29) қолданыстағы заңнамаға сәйкес Шымкент қаласының коммуналдық меншігіне айналдырылған (түскен) мүлікті есепке алу, сақтау, бағалау және одан әрі пайдалану жөніндегі жұмысты ұйымдастыруды қамтамасыз ету;</w:t>
      </w:r>
    </w:p>
    <w:p>
      <w:pPr>
        <w:spacing w:after="0"/>
        <w:ind w:left="0"/>
        <w:jc w:val="both"/>
      </w:pPr>
      <w:r>
        <w:rPr>
          <w:rFonts w:ascii="Times New Roman"/>
          <w:b w:val="false"/>
          <w:i w:val="false"/>
          <w:color w:val="000000"/>
          <w:sz w:val="28"/>
        </w:rPr>
        <w:t>
      30) коммуналдық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талдау.".</w:t>
      </w:r>
    </w:p>
    <w:bookmarkStart w:name="z5" w:id="3"/>
    <w:p>
      <w:pPr>
        <w:spacing w:after="0"/>
        <w:ind w:left="0"/>
        <w:jc w:val="both"/>
      </w:pPr>
      <w:r>
        <w:rPr>
          <w:rFonts w:ascii="Times New Roman"/>
          <w:b w:val="false"/>
          <w:i w:val="false"/>
          <w:color w:val="000000"/>
          <w:sz w:val="28"/>
        </w:rPr>
        <w:t>
      2. "Шымкент қаласының қаржы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6" w:id="4"/>
    <w:p>
      <w:pPr>
        <w:spacing w:after="0"/>
        <w:ind w:left="0"/>
        <w:jc w:val="both"/>
      </w:pPr>
      <w:r>
        <w:rPr>
          <w:rFonts w:ascii="Times New Roman"/>
          <w:b w:val="false"/>
          <w:i w:val="false"/>
          <w:color w:val="000000"/>
          <w:sz w:val="28"/>
        </w:rPr>
        <w:t>
      3. Осы қаулының орындалуы "Шымкент қаласының қаржы басқармасы" мемлекеттік мекемесінің басшысы Р. Бақтыбаевқа жүктелсін.</w:t>
      </w:r>
    </w:p>
    <w:bookmarkEnd w:id="4"/>
    <w:bookmarkStart w:name="z7" w:id="5"/>
    <w:p>
      <w:pPr>
        <w:spacing w:after="0"/>
        <w:ind w:left="0"/>
        <w:jc w:val="both"/>
      </w:pPr>
      <w:r>
        <w:rPr>
          <w:rFonts w:ascii="Times New Roman"/>
          <w:b w:val="false"/>
          <w:i w:val="false"/>
          <w:color w:val="000000"/>
          <w:sz w:val="28"/>
        </w:rPr>
        <w:t>
      4. Осы қаулының орындалуын бақылау Шымкент қаласы әкімінің орынбасары А. Кәрімовке жүктелсін.</w:t>
      </w:r>
    </w:p>
    <w:bookmarkEnd w:id="5"/>
    <w:bookmarkStart w:name="z8" w:id="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2024 жылғы</w:t>
            </w:r>
            <w:r>
              <w:br/>
            </w:r>
            <w:r>
              <w:rPr>
                <w:rFonts w:ascii="Times New Roman"/>
                <w:b w:val="false"/>
                <w:i w:val="false"/>
                <w:color w:val="000000"/>
                <w:sz w:val="20"/>
              </w:rPr>
              <w:t>"____"___________</w:t>
            </w:r>
            <w:r>
              <w:br/>
            </w:r>
            <w:r>
              <w:rPr>
                <w:rFonts w:ascii="Times New Roman"/>
                <w:b w:val="false"/>
                <w:i w:val="false"/>
                <w:color w:val="000000"/>
                <w:sz w:val="20"/>
              </w:rPr>
              <w:t>№ ____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2022 жылғы</w:t>
            </w:r>
            <w:r>
              <w:br/>
            </w:r>
            <w:r>
              <w:rPr>
                <w:rFonts w:ascii="Times New Roman"/>
                <w:b w:val="false"/>
                <w:i w:val="false"/>
                <w:color w:val="000000"/>
                <w:sz w:val="20"/>
              </w:rPr>
              <w:t>21 шілдедегі № 1367</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"Шымкент қаласының қаржы басқармасы" мемлекеттік мекемесінің ережесіне енгізілген толықтырулардың мәтіні</w:t>
      </w:r>
    </w:p>
    <w:p>
      <w:pPr>
        <w:spacing w:after="0"/>
        <w:ind w:left="0"/>
        <w:jc w:val="both"/>
      </w:pPr>
      <w:r>
        <w:rPr>
          <w:rFonts w:ascii="Times New Roman"/>
          <w:b w:val="false"/>
          <w:i w:val="false"/>
          <w:color w:val="000000"/>
          <w:sz w:val="28"/>
        </w:rPr>
        <w:t xml:space="preserve">
      "Шымкент қаласының қаржы басқармасы" мемлекеттік мекемесі туралы ереженің </w:t>
      </w:r>
      <w:r>
        <w:rPr>
          <w:rFonts w:ascii="Times New Roman"/>
          <w:b w:val="false"/>
          <w:i w:val="false"/>
          <w:color w:val="000000"/>
          <w:sz w:val="28"/>
        </w:rPr>
        <w:t>15-тармағы</w:t>
      </w:r>
      <w:r>
        <w:rPr>
          <w:rFonts w:ascii="Times New Roman"/>
          <w:b w:val="false"/>
          <w:i w:val="false"/>
          <w:color w:val="000000"/>
          <w:sz w:val="28"/>
        </w:rPr>
        <w:t xml:space="preserve"> мынадай мазмұндағы 29) және 30) тармақшалармен толықтырылсын:</w:t>
      </w:r>
    </w:p>
    <w:p>
      <w:pPr>
        <w:spacing w:after="0"/>
        <w:ind w:left="0"/>
        <w:jc w:val="both"/>
      </w:pPr>
      <w:r>
        <w:rPr>
          <w:rFonts w:ascii="Times New Roman"/>
          <w:b w:val="false"/>
          <w:i w:val="false"/>
          <w:color w:val="000000"/>
          <w:sz w:val="28"/>
        </w:rPr>
        <w:t>
      "29) қолданыстағы заңнамаға сәйкес Шымкент қаласының коммуналдық меншігіне айналдырылған (түскен) мүлікті есепке алу, сақтау, бағалау және одан әрі пайдалану жөніндегі жұмысты ұйымдастыруды қамтамасыз ету;</w:t>
      </w:r>
    </w:p>
    <w:p>
      <w:pPr>
        <w:spacing w:after="0"/>
        <w:ind w:left="0"/>
        <w:jc w:val="both"/>
      </w:pPr>
      <w:r>
        <w:rPr>
          <w:rFonts w:ascii="Times New Roman"/>
          <w:b w:val="false"/>
          <w:i w:val="false"/>
          <w:color w:val="000000"/>
          <w:sz w:val="28"/>
        </w:rPr>
        <w:t>
      30) коммуналдық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талдау.".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