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1a4d" w14:textId="6bb1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"КаР-Тел" жауапкершілігі шектеулі серіктестігіне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2024 жылғы 12 қыркүйектегі № 4723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"КаР-Тел" жауапкершілігі шектеулі серіктестігіне төменде көрсетілген:</w:t>
      </w:r>
    </w:p>
    <w:bookmarkEnd w:id="1"/>
    <w:p>
      <w:pPr>
        <w:spacing w:after="0"/>
        <w:ind w:left="0"/>
        <w:jc w:val="both"/>
      </w:pPr>
      <w:r>
        <w:rPr>
          <w:rFonts w:ascii="Times New Roman"/>
          <w:b w:val="false"/>
          <w:i w:val="false"/>
          <w:color w:val="000000"/>
          <w:sz w:val="28"/>
        </w:rPr>
        <w:t>
      1) осы қаулының 1-қосымшасына сәйкес, Шымкент қаласы, Абай ауданында орналасқан талшықты-оптикалық байланыс желілерін жүргізу үшін жалпы алаңы 7,5717 га;</w:t>
      </w:r>
    </w:p>
    <w:p>
      <w:pPr>
        <w:spacing w:after="0"/>
        <w:ind w:left="0"/>
        <w:jc w:val="both"/>
      </w:pPr>
      <w:r>
        <w:rPr>
          <w:rFonts w:ascii="Times New Roman"/>
          <w:b w:val="false"/>
          <w:i w:val="false"/>
          <w:color w:val="000000"/>
          <w:sz w:val="28"/>
        </w:rPr>
        <w:t>
      2) осы қаулының 2-қосымшасына сәйкес, Шымкент қаласы, Тұран ауданында орналасқан талшықты-оптикалық байланыс желілерін жүргізу үшін жалпы алаңы 0,5192 га жер учаскелеріне меншік иелері мен жер пайдаланушылардан алып қоймай 2029 жылдың 20 тамызына дейін қоғамдық сервитут белгіленсін.</w:t>
      </w:r>
    </w:p>
    <w:bookmarkStart w:name="z3" w:id="2"/>
    <w:p>
      <w:pPr>
        <w:spacing w:after="0"/>
        <w:ind w:left="0"/>
        <w:jc w:val="both"/>
      </w:pPr>
      <w:r>
        <w:rPr>
          <w:rFonts w:ascii="Times New Roman"/>
          <w:b w:val="false"/>
          <w:i w:val="false"/>
          <w:color w:val="000000"/>
          <w:sz w:val="28"/>
        </w:rPr>
        <w:t>
      2. "КаР-Тел" жауапкершілігі шектеулі серіктестігі 10 жұмыс күн мерзім ішінде 2024-2025 жылдарға арналған сервитут құны 520 933 (бес жүз жиырма мың тоғыз жүз отыз үш) және 35 721 (отыз бес мың жеті жүз жиырма бір) теңгені жыл сайын өзгерістерге сәйкес Шымкент қаласының мемлекеттік кірістер басқармасының 201910 есеп шотына аударсын.</w:t>
      </w:r>
    </w:p>
    <w:bookmarkEnd w:id="2"/>
    <w:bookmarkStart w:name="z4" w:id="3"/>
    <w:p>
      <w:pPr>
        <w:spacing w:after="0"/>
        <w:ind w:left="0"/>
        <w:jc w:val="both"/>
      </w:pPr>
      <w:r>
        <w:rPr>
          <w:rFonts w:ascii="Times New Roman"/>
          <w:b w:val="false"/>
          <w:i w:val="false"/>
          <w:color w:val="000000"/>
          <w:sz w:val="28"/>
        </w:rPr>
        <w:t>
      3. "Шымкент қаласының сәулет, қала құрылысы және жер қатынастары басқармасы" мемлекеттік мекемесі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"___"________ жылғы</w:t>
            </w:r>
            <w:r>
              <w:br/>
            </w:r>
            <w:r>
              <w:rPr>
                <w:rFonts w:ascii="Times New Roman"/>
                <w:b w:val="false"/>
                <w:i w:val="false"/>
                <w:color w:val="000000"/>
                <w:sz w:val="20"/>
              </w:rPr>
              <w:t>№____ қаулысының</w:t>
            </w:r>
            <w:r>
              <w:br/>
            </w:r>
            <w:r>
              <w:rPr>
                <w:rFonts w:ascii="Times New Roman"/>
                <w:b w:val="false"/>
                <w:i w:val="false"/>
                <w:color w:val="000000"/>
                <w:sz w:val="20"/>
              </w:rPr>
              <w:t>1-қосымшасына сәйкес</w:t>
            </w:r>
          </w:p>
        </w:tc>
      </w:tr>
    </w:tbl>
    <w:p>
      <w:pPr>
        <w:spacing w:after="0"/>
        <w:ind w:left="0"/>
        <w:jc w:val="left"/>
      </w:pPr>
      <w:r>
        <w:rPr>
          <w:rFonts w:ascii="Times New Roman"/>
          <w:b/>
          <w:i w:val="false"/>
          <w:color w:val="000000"/>
        </w:rPr>
        <w:t xml:space="preserve"> "КаР-Тел" жауапкершілігі шектеулі серіктестігіне Шымкент қаласы аумағында қоғамдық сервитут белгіленетін жер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22-327-021-020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22-327-021-023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22-327-022-196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22-327-022-195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22-327-078-150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22-327-078-221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22-327-161-029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22-,27-077-233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22-327-077-188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22-327-076-619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22-327-163-142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22-327-038-004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22-327-039-024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22-327-039-052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22-327-039-053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22-327-039-004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22-327-003-9003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19-309-291-790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19-309-062-030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19-309-285-363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19-309-097-917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19-309-097-1108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19-309-099-172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19-309-099-182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22-327-039-024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22-327-039-003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19-293-029-033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19-295-111-1205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19-295-111-222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19-295-111-026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19-295-112-322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19-295-113-084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19-295-113-1173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"___"________ жылғы</w:t>
            </w:r>
            <w:r>
              <w:br/>
            </w:r>
            <w:r>
              <w:rPr>
                <w:rFonts w:ascii="Times New Roman"/>
                <w:b w:val="false"/>
                <w:i w:val="false"/>
                <w:color w:val="000000"/>
                <w:sz w:val="20"/>
              </w:rPr>
              <w:t>№____ қаулысының</w:t>
            </w:r>
            <w:r>
              <w:br/>
            </w:r>
            <w:r>
              <w:rPr>
                <w:rFonts w:ascii="Times New Roman"/>
                <w:b w:val="false"/>
                <w:i w:val="false"/>
                <w:color w:val="000000"/>
                <w:sz w:val="20"/>
              </w:rPr>
              <w:t>2-қосымшасына сәйкес</w:t>
            </w:r>
          </w:p>
        </w:tc>
      </w:tr>
    </w:tbl>
    <w:bookmarkStart w:name="z10" w:id="6"/>
    <w:p>
      <w:pPr>
        <w:spacing w:after="0"/>
        <w:ind w:left="0"/>
        <w:jc w:val="left"/>
      </w:pPr>
      <w:r>
        <w:rPr>
          <w:rFonts w:ascii="Times New Roman"/>
          <w:b/>
          <w:i w:val="false"/>
          <w:color w:val="000000"/>
        </w:rPr>
        <w:t xml:space="preserve"> "КаР-Тел" жауапкершілігі шектеулі серіктестігіне Шымкент қаласы аумағында қоғамдық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22-327-084-320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22-327-084-099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22-327-084-195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19-309-286-878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