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6cf6" w14:textId="3546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15 шілдедегі № 3707 қаулысы. Күші жойылды - Шымкент қаласы әкімдігінің 2024 жылғы 9 қыркүйектегі № 4709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09.09.2024 № 4709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2024 жылғы 9 шілдедегі № 05-03/413-И және № 05-03/414-И ұсыныстары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Шектеу іс-шаралары: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Абай ауданы Қайнарбұлақ саяжайы Т. Құрасбек көшесі № 3 үйдің мүйізді ірі қара малынан бруцеллез ауруының анықталуына байланысты Т.Құрасбек көшесінің бойына;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Абай ауданы Тельман бөлімшесі Бабыр көшесі № 106А үйдің ұсақ малынан бруцеллез ауруының анықталуына байланысты Бабыр көшесінің бойына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ауыл шаруашылығы және ветеринария басқарма басшысының міндетін атқарушы Т. Мекамбаевқа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