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bec5a" w14:textId="2dbec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БГҚ" жауапкершілігі шектеулі серіктестігіне қоғамдық сервитут белгілеу туралы</w:t>
      </w:r>
    </w:p>
    <w:p>
      <w:pPr>
        <w:spacing w:after="0"/>
        <w:ind w:left="0"/>
        <w:jc w:val="both"/>
      </w:pPr>
      <w:r>
        <w:rPr>
          <w:rFonts w:ascii="Times New Roman"/>
          <w:b w:val="false"/>
          <w:i w:val="false"/>
          <w:color w:val="000000"/>
          <w:sz w:val="28"/>
        </w:rPr>
        <w:t>Шымкент қаласы әкімдігінің 2024 жылғы 15 шілдедегі № 3685 қаулысы</w:t>
      </w:r>
    </w:p>
    <w:p>
      <w:pPr>
        <w:spacing w:after="0"/>
        <w:ind w:left="0"/>
        <w:jc w:val="both"/>
      </w:pPr>
      <w:bookmarkStart w:name="z1" w:id="0"/>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заңды тұлғаның өтініші негізінде,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1. "Түркістан БГҚ" жауапкершілігі шектеулі серіктестігіне осы қаулының 1-қосымшасына сәйкес, Шымкент қаласы, Қаратау ауданында орналасқан булы газ қондырғысына қажетті 220 кВ электр желісін орнату мен пайдалану үшін жалпы алаңы 20,0859 га жер учаскелеріне меншік иелері мен жер пайдаланушылардан алып қоймай 2029 жылдың 05 шілдесіне дейін қоғамдық сервитут белгіленсін.</w:t>
      </w:r>
    </w:p>
    <w:bookmarkEnd w:id="1"/>
    <w:bookmarkStart w:name="z3" w:id="2"/>
    <w:p>
      <w:pPr>
        <w:spacing w:after="0"/>
        <w:ind w:left="0"/>
        <w:jc w:val="both"/>
      </w:pPr>
      <w:r>
        <w:rPr>
          <w:rFonts w:ascii="Times New Roman"/>
          <w:b w:val="false"/>
          <w:i w:val="false"/>
          <w:color w:val="000000"/>
          <w:sz w:val="28"/>
        </w:rPr>
        <w:t>
      2. "Шымкент қаласының сәулет, қала құрылысы және жер қатынастары басқармасы" мемлекеттік мекемесі осы қаулыдан туындайтын шараларды қабылдасын.</w:t>
      </w:r>
    </w:p>
    <w:bookmarkEnd w:id="2"/>
    <w:bookmarkStart w:name="z4" w:id="3"/>
    <w:p>
      <w:pPr>
        <w:spacing w:after="0"/>
        <w:ind w:left="0"/>
        <w:jc w:val="both"/>
      </w:pPr>
      <w:r>
        <w:rPr>
          <w:rFonts w:ascii="Times New Roman"/>
          <w:b w:val="false"/>
          <w:i w:val="false"/>
          <w:color w:val="000000"/>
          <w:sz w:val="28"/>
        </w:rPr>
        <w:t>
      3. Осы қаулының орындалуын бақылау Шымкент қаласы әкімінің орынбасары А. Кәрімовке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Шымкент қаласы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Сыздықбеков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