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bf65" w14:textId="9f1b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"Транстелеком"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11 наурыздағы № 977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"Транстелеком" акционерлік қоғамына Шымкент қаласы, Шу-Арыс-Сарыағаш орналасқан талшықты-оптикалық байланыс желілері үшін жалпы алаңы 17,11 га, оның ішінде: жайылым – 5,08 га, жол астында – 0,06 га, басқа жер – 11,97 га жер учаскесіне меншік иелері мен жер пайдаланушылардан алып қоймай 2029 жылдың 06 ақпанына дейін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сәулет, қала құрылысы және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бірінші орынбасары Қ. Асыловқа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Сыздықбеков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