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99a2" w14:textId="bd19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20 қарашадағы № 776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1"/>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
    <w:bookmarkStart w:name="z9" w:id="5"/>
    <w:p>
      <w:pPr>
        <w:spacing w:after="0"/>
        <w:ind w:left="0"/>
        <w:jc w:val="both"/>
      </w:pPr>
      <w:r>
        <w:rPr>
          <w:rFonts w:ascii="Times New Roman"/>
          <w:b w:val="false"/>
          <w:i w:val="false"/>
          <w:color w:val="000000"/>
          <w:sz w:val="28"/>
        </w:rPr>
        <w:t xml:space="preserve">
      6 "Жер қатынастары" функционалдық кіші тобында: </w:t>
      </w:r>
    </w:p>
    <w:bookmarkEnd w:id="5"/>
    <w:bookmarkStart w:name="z10" w:id="6"/>
    <w:p>
      <w:pPr>
        <w:spacing w:after="0"/>
        <w:ind w:left="0"/>
        <w:jc w:val="both"/>
      </w:pPr>
      <w:r>
        <w:rPr>
          <w:rFonts w:ascii="Times New Roman"/>
          <w:b w:val="false"/>
          <w:i w:val="false"/>
          <w:color w:val="000000"/>
          <w:sz w:val="28"/>
        </w:rPr>
        <w:t>
      251 "Облыстың жер қатынастары басқармасы"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 бюджеттік бағдарламасының атауы мынадай редакцияда жазылсын:</w:t>
      </w:r>
    </w:p>
    <w:bookmarkEnd w:id="7"/>
    <w:bookmarkStart w:name="z12" w:id="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8"/>
    <w:bookmarkStart w:name="z13" w:id="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 бюджеттік бағдарламасының атауы мынадай редакцияда жазылсын:</w:t>
      </w:r>
    </w:p>
    <w:bookmarkEnd w:id="9"/>
    <w:bookmarkStart w:name="z14" w:id="1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10"/>
    <w:bookmarkStart w:name="z15" w:id="11"/>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 бюджеттік бағдарламасының атауы мынадай редакцияда жазылсын:</w:t>
      </w:r>
    </w:p>
    <w:bookmarkEnd w:id="11"/>
    <w:bookmarkStart w:name="z16" w:id="12"/>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12"/>
    <w:bookmarkStart w:name="z17" w:id="13"/>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 бюджеттік бағдарламасының атауы мынадай редакцияда жазылсын:</w:t>
      </w:r>
    </w:p>
    <w:bookmarkEnd w:id="13"/>
    <w:bookmarkStart w:name="z18" w:id="14"/>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14"/>
    <w:bookmarkStart w:name="z19" w:id="15"/>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p>
    <w:bookmarkEnd w:id="15"/>
    <w:bookmarkStart w:name="z20" w:id="16"/>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 бюджеттік бағдарламасының атауы мынадай редакцияда жазылсын:</w:t>
      </w:r>
    </w:p>
    <w:bookmarkEnd w:id="16"/>
    <w:bookmarkStart w:name="z21" w:id="17"/>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17"/>
    <w:bookmarkStart w:name="z22" w:id="18"/>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 бюджеттік бағдарламасының атауы мынадай редакцияда жазылсын:</w:t>
      </w:r>
    </w:p>
    <w:bookmarkEnd w:id="18"/>
    <w:bookmarkStart w:name="z23" w:id="1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19"/>
    <w:bookmarkStart w:name="z24" w:id="2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1"/>
    <w:bookmarkStart w:name="z26"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2"/>
    <w:bookmarkStart w:name="z27"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