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897f" w14:textId="6be8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"Бюджеттен қосылған құн салығын қайтару" ("Цифрлық ҚҚС") мемлекеттік қызмет көрсетуді жаңғырту және жетілдіру жөніндегі пилоттық жобаны іске асыру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 министрінің 2024 жылғы 16 қыркүйектегі № 628 және Қазақстан Республикасының Цифрлық даму, инновациялар және аэроғарыш өнеркәсібі министрінің 2024 жылғы 23 қыркүйектегі № 575/НҚ бірлескен бұйрығы.</w:t>
      </w:r>
    </w:p>
    <w:p>
      <w:pPr>
        <w:spacing w:after="0"/>
        <w:ind w:left="0"/>
        <w:jc w:val="both"/>
      </w:pPr>
      <w:bookmarkStart w:name="z4" w:id="0"/>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68-бабы </w:t>
      </w:r>
      <w:r>
        <w:rPr>
          <w:rFonts w:ascii="Times New Roman"/>
          <w:b w:val="false"/>
          <w:i w:val="false"/>
          <w:color w:val="000000"/>
          <w:sz w:val="28"/>
        </w:rPr>
        <w:t>1-1-тармағына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"Бюджеттен қосылған құн салығын қайтару" ("Цифрлық ҚҚС") мемлекеттік қызмет көрсетуді жаңғырту және жетілдіру мақсатында БҰЙЫРАМЫЗ:</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"Бюджеттен қосылған құн салығын қайтару" ("Цифрлық ҚҚС") мемлекеттік қызмет көрсетуді жаңғырту және жетілдіру жөніндегі пилоттық жобаны іске асыру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Қаржы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2) осы бірлескен бұйрыққа қол қойылған күннен бастап бес жұмыс күні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Республиканың нормативтік құқықтық актілерінің эталондық бақылау банкісіне енгізу үшін жолдауды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 және осы бұйрық қолданысқа енгізілген күннен бастап 2026 жылғы 31 желтоқсанды қоса алғанда туындаған құқықтық қатынастарға қолданылады.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01.12.2025 </w:t>
      </w:r>
      <w:r>
        <w:rPr>
          <w:rFonts w:ascii="Times New Roman"/>
          <w:b w:val="false"/>
          <w:i w:val="false"/>
          <w:color w:val="000000"/>
          <w:sz w:val="28"/>
        </w:rPr>
        <w:t>№ 740</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03.12.2025 № 612/НҚ (алғашқы ресми жарияланған күнінен кейін күнтізбелік он күн өткен соң қолданысқа енгізіледі және 07.10.2024 бастап туындаған құқықтық қатынастарға қолданылады және 31.12.2026 қоса алғанда қолданылады) бірлескен бұйрығымен.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23 қыркүйектегі</w:t>
            </w:r>
            <w:r>
              <w:br/>
            </w:r>
            <w:r>
              <w:rPr>
                <w:rFonts w:ascii="Times New Roman"/>
                <w:b w:val="false"/>
                <w:i w:val="false"/>
                <w:color w:val="000000"/>
                <w:sz w:val="20"/>
              </w:rPr>
              <w:t>№ 575/НҚ мен</w:t>
            </w:r>
            <w:r>
              <w:br/>
            </w: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16 қыркүйектегі</w:t>
            </w:r>
            <w:r>
              <w:br/>
            </w:r>
            <w:r>
              <w:rPr>
                <w:rFonts w:ascii="Times New Roman"/>
                <w:b w:val="false"/>
                <w:i w:val="false"/>
                <w:color w:val="000000"/>
                <w:sz w:val="20"/>
              </w:rPr>
              <w:t>№ 628 бірлескен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"Бюджеттен қосылған құн салығын қайтару" ("Цифрлық ҚҚС") мемлекеттік қызметін көрсетуді жаңғырту және жетілдіру жөніндегі пилоттық жобаны іске асыру қағидалары мен мерзімдері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"Бюджеттен қосылған құн салығын қайтару" ("Цифрлық ҚҚС") мемлекеттік қызметін көрсетуді жаңғырту және жетілдіру жөніндегі пилоттық жобаны іске асыру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сәйкес, цифрлық теңгені пайдалана отырып, қосылған құн салығының (бұдан әрі – ҚҚС) асып кетуін қайтаруды жаңғырту және жетілдіру мақсатында әзірленді.</w:t>
      </w:r>
    </w:p>
    <w:bookmarkEnd w:id="8"/>
    <w:bookmarkStart w:name="z16" w:id="9"/>
    <w:p>
      <w:pPr>
        <w:spacing w:after="0"/>
        <w:ind w:left="0"/>
        <w:jc w:val="both"/>
      </w:pPr>
      <w:r>
        <w:rPr>
          <w:rFonts w:ascii="Times New Roman"/>
          <w:b w:val="false"/>
          <w:i w:val="false"/>
          <w:color w:val="000000"/>
          <w:sz w:val="28"/>
        </w:rPr>
        <w:t>
      2. Осы Қағидаларда мынадай негізгі ұғымдар мен қысқартулар пайдаланылады:</w:t>
      </w:r>
    </w:p>
    <w:bookmarkEnd w:id="9"/>
    <w:bookmarkStart w:name="z17" w:id="10"/>
    <w:p>
      <w:pPr>
        <w:spacing w:after="0"/>
        <w:ind w:left="0"/>
        <w:jc w:val="both"/>
      </w:pPr>
      <w:r>
        <w:rPr>
          <w:rFonts w:ascii="Times New Roman"/>
          <w:b w:val="false"/>
          <w:i w:val="false"/>
          <w:color w:val="000000"/>
          <w:sz w:val="28"/>
        </w:rPr>
        <w:t>
      1) электрондық ақша (цифрлық теңге) – Қазақстан Республикасының Ұлттық Банкі (бұдан әрі – ҰБ) шығарған, Цифрлық теңге жүйесінде электрондық нысанда сақталатын, Цифрлық теңге жүйесінде (бұдан әрі – цифрлық теңге) төлем құралы ретінде қабылданатын электрондық ақша;</w:t>
      </w:r>
    </w:p>
    <w:bookmarkEnd w:id="10"/>
    <w:bookmarkStart w:name="z18" w:id="11"/>
    <w:p>
      <w:pPr>
        <w:spacing w:after="0"/>
        <w:ind w:left="0"/>
        <w:jc w:val="both"/>
      </w:pPr>
      <w:r>
        <w:rPr>
          <w:rFonts w:ascii="Times New Roman"/>
          <w:b w:val="false"/>
          <w:i w:val="false"/>
          <w:color w:val="000000"/>
          <w:sz w:val="28"/>
        </w:rPr>
        <w:t>
      2) ҚР ҚМ ҚК цифрлық шоты – Қазақстан Республикасының Қаржы министрлігі Қазынашылық комитетінің Қазақстан Республикасының Ұлттық Банкі шығарған цифрлық теңгені есепке алу үшін Цифрлық теңге жүйесіндегі позициясы;</w:t>
      </w:r>
    </w:p>
    <w:bookmarkEnd w:id="11"/>
    <w:bookmarkStart w:name="z19" w:id="12"/>
    <w:p>
      <w:pPr>
        <w:spacing w:after="0"/>
        <w:ind w:left="0"/>
        <w:jc w:val="both"/>
      </w:pPr>
      <w:r>
        <w:rPr>
          <w:rFonts w:ascii="Times New Roman"/>
          <w:b w:val="false"/>
          <w:i w:val="false"/>
          <w:color w:val="000000"/>
          <w:sz w:val="28"/>
        </w:rPr>
        <w:t>
      3) таңбалау – эмиссияланатын Цифрлық теңгені қамтамасыз ету ретінде әрекет ететін қаражат иесінің не қаражатты пайдалануға жауапты адамның өкіміне сәйкес Цифрлық теңге жүйесінде цифрлық теңгені айналымға енгізу /пайдалану қағидаларын, шарттары мен өлшемшарттарын белгілей отырып, цифрлық теңгені бағдарламалау процесі;</w:t>
      </w:r>
    </w:p>
    <w:bookmarkEnd w:id="12"/>
    <w:bookmarkStart w:name="z20" w:id="13"/>
    <w:p>
      <w:pPr>
        <w:spacing w:after="0"/>
        <w:ind w:left="0"/>
        <w:jc w:val="both"/>
      </w:pPr>
      <w:r>
        <w:rPr>
          <w:rFonts w:ascii="Times New Roman"/>
          <w:b w:val="false"/>
          <w:i w:val="false"/>
          <w:color w:val="000000"/>
          <w:sz w:val="28"/>
        </w:rPr>
        <w:t>
      4) цифрлық шот – салық төлеушінің ҰБ шығарған электрондық ақшаны (цифрлық теңге) есепке алу үшін Цифрлық теңге жүйесіндегі позициясы;</w:t>
      </w:r>
    </w:p>
    <w:bookmarkEnd w:id="13"/>
    <w:bookmarkStart w:name="z21" w:id="14"/>
    <w:p>
      <w:pPr>
        <w:spacing w:after="0"/>
        <w:ind w:left="0"/>
        <w:jc w:val="both"/>
      </w:pPr>
      <w:r>
        <w:rPr>
          <w:rFonts w:ascii="Times New Roman"/>
          <w:b w:val="false"/>
          <w:i w:val="false"/>
          <w:color w:val="000000"/>
          <w:sz w:val="28"/>
        </w:rPr>
        <w:t>
      5) Қазақстан Республикасының Қаржы министрлігі Мемлекеттік кірістер комитетінің (бұдан әрі – ҚР ҚМ МКК) цифрлық шоты – ҚР ҚМ МКК-нің пилот шеңберінде салық міндеттемелері бойынша салық төлеушілерден бюджетке аударымдар алу үшін пайдаланылатын ҰБ шығарған цифрлық теңгені есепке алу үшін Цифрлық теңге жүйесіндегі позициясы;</w:t>
      </w:r>
    </w:p>
    <w:bookmarkEnd w:id="14"/>
    <w:bookmarkStart w:name="z22" w:id="15"/>
    <w:p>
      <w:pPr>
        <w:spacing w:after="0"/>
        <w:ind w:left="0"/>
        <w:jc w:val="both"/>
      </w:pPr>
      <w:r>
        <w:rPr>
          <w:rFonts w:ascii="Times New Roman"/>
          <w:b w:val="false"/>
          <w:i w:val="false"/>
          <w:color w:val="000000"/>
          <w:sz w:val="28"/>
        </w:rPr>
        <w:t>
      6) Цифрлық теңге жүйесінің операторы – "Қазақстан Республикасы Ұлттық Банкінің Ұлттық төлем корпорациясы" акционерлік қоғамы (бұдан әрі – "ҰТК" АҚ);</w:t>
      </w:r>
    </w:p>
    <w:bookmarkEnd w:id="15"/>
    <w:bookmarkStart w:name="z23" w:id="16"/>
    <w:p>
      <w:pPr>
        <w:spacing w:after="0"/>
        <w:ind w:left="0"/>
        <w:jc w:val="both"/>
      </w:pPr>
      <w:r>
        <w:rPr>
          <w:rFonts w:ascii="Times New Roman"/>
          <w:b w:val="false"/>
          <w:i w:val="false"/>
          <w:color w:val="000000"/>
          <w:sz w:val="28"/>
        </w:rPr>
        <w:t>
      7) Электрондық ақша жүйесі (бұдан әрі – Цифрлық теңге жүйесі) – ҰБ шығарған электрондық ақшаны (цифрлық теңгені) пайдалана отырып, Қазақстан Республикасының аумағында төлемдер мен өзге де операцияларды жүзеге асыруға арналған бағдарламалық-техникалық құралдар жиынтығы.</w:t>
      </w:r>
    </w:p>
    <w:bookmarkEnd w:id="16"/>
    <w:bookmarkStart w:name="z24" w:id="17"/>
    <w:p>
      <w:pPr>
        <w:spacing w:after="0"/>
        <w:ind w:left="0"/>
        <w:jc w:val="left"/>
      </w:pPr>
      <w:r>
        <w:rPr>
          <w:rFonts w:ascii="Times New Roman"/>
          <w:b/>
          <w:i w:val="false"/>
          <w:color w:val="000000"/>
        </w:rPr>
        <w:t xml:space="preserve"> 2-тарау. Пилоттық жобаға қатысушылар</w:t>
      </w:r>
    </w:p>
    <w:bookmarkEnd w:id="17"/>
    <w:bookmarkStart w:name="z25" w:id="18"/>
    <w:p>
      <w:pPr>
        <w:spacing w:after="0"/>
        <w:ind w:left="0"/>
        <w:jc w:val="both"/>
      </w:pPr>
      <w:r>
        <w:rPr>
          <w:rFonts w:ascii="Times New Roman"/>
          <w:b w:val="false"/>
          <w:i w:val="false"/>
          <w:color w:val="000000"/>
          <w:sz w:val="28"/>
        </w:rPr>
        <w:t>
      3. Пилоттық жобаның қатысушылары:</w:t>
      </w:r>
    </w:p>
    <w:bookmarkEnd w:id="18"/>
    <w:bookmarkStart w:name="z26" w:id="19"/>
    <w:p>
      <w:pPr>
        <w:spacing w:after="0"/>
        <w:ind w:left="0"/>
        <w:jc w:val="both"/>
      </w:pPr>
      <w:r>
        <w:rPr>
          <w:rFonts w:ascii="Times New Roman"/>
          <w:b w:val="false"/>
          <w:i w:val="false"/>
          <w:color w:val="000000"/>
          <w:sz w:val="28"/>
        </w:rPr>
        <w:t>
      1) МКК;</w:t>
      </w:r>
    </w:p>
    <w:bookmarkEnd w:id="19"/>
    <w:bookmarkStart w:name="z27" w:id="20"/>
    <w:p>
      <w:pPr>
        <w:spacing w:after="0"/>
        <w:ind w:left="0"/>
        <w:jc w:val="both"/>
      </w:pPr>
      <w:r>
        <w:rPr>
          <w:rFonts w:ascii="Times New Roman"/>
          <w:b w:val="false"/>
          <w:i w:val="false"/>
          <w:color w:val="000000"/>
          <w:sz w:val="28"/>
        </w:rPr>
        <w:t>
      2) облыстар, республикалық маңызы бар қалалар және астана бойынша мемлекеттік кірістер органдары – көрсетілетін қызметті беруші (бұдан әрі – мемлекеттік кірістер органдары);</w:t>
      </w:r>
    </w:p>
    <w:bookmarkEnd w:id="20"/>
    <w:bookmarkStart w:name="z28" w:id="21"/>
    <w:p>
      <w:pPr>
        <w:spacing w:after="0"/>
        <w:ind w:left="0"/>
        <w:jc w:val="both"/>
      </w:pPr>
      <w:r>
        <w:rPr>
          <w:rFonts w:ascii="Times New Roman"/>
          <w:b w:val="false"/>
          <w:i w:val="false"/>
          <w:color w:val="000000"/>
          <w:sz w:val="28"/>
        </w:rPr>
        <w:t>
      3) ҚҚС төлеушілер – пилоттық жобаға ерікті түрде қатысатын көрсетілетін қызметті алушылар (бұдан әрі – салық төлеушілер-пилоттық жобаға қатысушылар):</w:t>
      </w:r>
    </w:p>
    <w:bookmarkEnd w:id="21"/>
    <w:bookmarkStart w:name="z29" w:id="22"/>
    <w:p>
      <w:pPr>
        <w:spacing w:after="0"/>
        <w:ind w:left="0"/>
        <w:jc w:val="both"/>
      </w:pPr>
      <w:r>
        <w:rPr>
          <w:rFonts w:ascii="Times New Roman"/>
          <w:b w:val="false"/>
          <w:i w:val="false"/>
          <w:color w:val="000000"/>
          <w:sz w:val="28"/>
        </w:rPr>
        <w:t>
      осы Қағидалардың 12-тармағында көрсетілген;</w:t>
      </w:r>
    </w:p>
    <w:bookmarkEnd w:id="22"/>
    <w:bookmarkStart w:name="z30"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тұлғалардың тікелей өнім берушілері, сондай-ақ есепті кезеңнің қорытындысы бойынша бюджетке ҚҚС төлеу және (немесе) импортталатын тауарларға ҚҚС төлеу бойынша салық міндеттемелері бар кейінгі деңгейдегі өнім берушілер;</w:t>
      </w:r>
    </w:p>
    <w:bookmarkEnd w:id="23"/>
    <w:bookmarkStart w:name="z31" w:id="24"/>
    <w:p>
      <w:pPr>
        <w:spacing w:after="0"/>
        <w:ind w:left="0"/>
        <w:jc w:val="both"/>
      </w:pPr>
      <w:r>
        <w:rPr>
          <w:rFonts w:ascii="Times New Roman"/>
          <w:b w:val="false"/>
          <w:i w:val="false"/>
          <w:color w:val="000000"/>
          <w:sz w:val="28"/>
        </w:rPr>
        <w:t>
      4) ҰБ;</w:t>
      </w:r>
    </w:p>
    <w:bookmarkEnd w:id="24"/>
    <w:bookmarkStart w:name="z32" w:id="25"/>
    <w:p>
      <w:pPr>
        <w:spacing w:after="0"/>
        <w:ind w:left="0"/>
        <w:jc w:val="both"/>
      </w:pPr>
      <w:r>
        <w:rPr>
          <w:rFonts w:ascii="Times New Roman"/>
          <w:b w:val="false"/>
          <w:i w:val="false"/>
          <w:color w:val="000000"/>
          <w:sz w:val="28"/>
        </w:rPr>
        <w:t>
      5) "ҰТК" АҚ;</w:t>
      </w:r>
    </w:p>
    <w:bookmarkEnd w:id="25"/>
    <w:bookmarkStart w:name="z33" w:id="26"/>
    <w:p>
      <w:pPr>
        <w:spacing w:after="0"/>
        <w:ind w:left="0"/>
        <w:jc w:val="both"/>
      </w:pPr>
      <w:r>
        <w:rPr>
          <w:rFonts w:ascii="Times New Roman"/>
          <w:b w:val="false"/>
          <w:i w:val="false"/>
          <w:color w:val="000000"/>
          <w:sz w:val="28"/>
        </w:rPr>
        <w:t>
      6) пилоттық жобаға ерікті түрде қатысатын екінші деңгейдегі банктер (бұдан әрі – ЕДБ);</w:t>
      </w:r>
    </w:p>
    <w:bookmarkEnd w:id="26"/>
    <w:bookmarkStart w:name="z34" w:id="27"/>
    <w:p>
      <w:pPr>
        <w:spacing w:after="0"/>
        <w:ind w:left="0"/>
        <w:jc w:val="both"/>
      </w:pPr>
      <w:r>
        <w:rPr>
          <w:rFonts w:ascii="Times New Roman"/>
          <w:b w:val="false"/>
          <w:i w:val="false"/>
          <w:color w:val="000000"/>
          <w:sz w:val="28"/>
        </w:rPr>
        <w:t>
      7) Қазақстан Республикасы Қаржы министрлігінің Қазынашылық комитеті (бұдан әрі – ҚК);</w:t>
      </w:r>
    </w:p>
    <w:bookmarkEnd w:id="27"/>
    <w:bookmarkStart w:name="z35" w:id="28"/>
    <w:p>
      <w:pPr>
        <w:spacing w:after="0"/>
        <w:ind w:left="0"/>
        <w:jc w:val="both"/>
      </w:pPr>
      <w:r>
        <w:rPr>
          <w:rFonts w:ascii="Times New Roman"/>
          <w:b w:val="false"/>
          <w:i w:val="false"/>
          <w:color w:val="000000"/>
          <w:sz w:val="28"/>
        </w:rPr>
        <w:t>
      8) есепке алу бухгалтерлік жүйелерді әзірлеумен айналысатын және пилоттық жобаға ерікті түрде қатысатын заңды тұлғалар.</w:t>
      </w:r>
    </w:p>
    <w:bookmarkEnd w:id="28"/>
    <w:bookmarkStart w:name="z36" w:id="29"/>
    <w:p>
      <w:pPr>
        <w:spacing w:after="0"/>
        <w:ind w:left="0"/>
        <w:jc w:val="left"/>
      </w:pPr>
      <w:r>
        <w:rPr>
          <w:rFonts w:ascii="Times New Roman"/>
          <w:b/>
          <w:i w:val="false"/>
          <w:color w:val="000000"/>
        </w:rPr>
        <w:t xml:space="preserve"> 3-тарау. Пилоттық жобаға қатысушылардың құқықтары мен міндеттері</w:t>
      </w:r>
    </w:p>
    <w:bookmarkEnd w:id="29"/>
    <w:bookmarkStart w:name="z37" w:id="30"/>
    <w:p>
      <w:pPr>
        <w:spacing w:after="0"/>
        <w:ind w:left="0"/>
        <w:jc w:val="both"/>
      </w:pPr>
      <w:r>
        <w:rPr>
          <w:rFonts w:ascii="Times New Roman"/>
          <w:b w:val="false"/>
          <w:i w:val="false"/>
          <w:color w:val="000000"/>
          <w:sz w:val="28"/>
        </w:rPr>
        <w:t>
      4. Пилоттық жобаны іске асыру шеңберінде:</w:t>
      </w:r>
    </w:p>
    <w:bookmarkEnd w:id="30"/>
    <w:bookmarkStart w:name="z38" w:id="31"/>
    <w:p>
      <w:pPr>
        <w:spacing w:after="0"/>
        <w:ind w:left="0"/>
        <w:jc w:val="both"/>
      </w:pPr>
      <w:r>
        <w:rPr>
          <w:rFonts w:ascii="Times New Roman"/>
          <w:b w:val="false"/>
          <w:i w:val="false"/>
          <w:color w:val="000000"/>
          <w:sz w:val="28"/>
        </w:rPr>
        <w:t>
      1) ҰБ ЕДБ және ҚК өтінімдері бойынша қалыптастырылған "ҰТК" АҚ-ның цифрлық теңгені және төлем хабарламаларын эмиссиялауға/өтеуге арналған "ҰТК" АҚ-ның тиісті өтініштері/тізілімі негізінде цифрлық теңгені эмиссиялауды және өтеуді жүзеге асырады;</w:t>
      </w:r>
    </w:p>
    <w:bookmarkEnd w:id="31"/>
    <w:bookmarkStart w:name="z39" w:id="32"/>
    <w:p>
      <w:pPr>
        <w:spacing w:after="0"/>
        <w:ind w:left="0"/>
        <w:jc w:val="both"/>
      </w:pPr>
      <w:r>
        <w:rPr>
          <w:rFonts w:ascii="Times New Roman"/>
          <w:b w:val="false"/>
          <w:i w:val="false"/>
          <w:color w:val="000000"/>
          <w:sz w:val="28"/>
        </w:rPr>
        <w:t>
      2) "ҰТК" АҚ:</w:t>
      </w:r>
    </w:p>
    <w:bookmarkEnd w:id="32"/>
    <w:bookmarkStart w:name="z40" w:id="33"/>
    <w:p>
      <w:pPr>
        <w:spacing w:after="0"/>
        <w:ind w:left="0"/>
        <w:jc w:val="both"/>
      </w:pPr>
      <w:r>
        <w:rPr>
          <w:rFonts w:ascii="Times New Roman"/>
          <w:b w:val="false"/>
          <w:i w:val="false"/>
          <w:color w:val="000000"/>
          <w:sz w:val="28"/>
        </w:rPr>
        <w:t>
      "ҰТК" АҚ Басқармасының 2023 жылғы 30 қазандағы шешімімен (№ 1 хаттама) бекітілген Цифрлық теңге жүйесінің жұмыс істеу қағидаларына сәйкес Цифрлық теңге жүйесінің Операторы функциясын орындау шеңберінде Цифрлық теңге жүйесінің жұмыс істеуін қамтамасыз етеді;</w:t>
      </w:r>
    </w:p>
    <w:bookmarkEnd w:id="33"/>
    <w:bookmarkStart w:name="z41" w:id="34"/>
    <w:p>
      <w:pPr>
        <w:spacing w:after="0"/>
        <w:ind w:left="0"/>
        <w:jc w:val="both"/>
      </w:pPr>
      <w:r>
        <w:rPr>
          <w:rFonts w:ascii="Times New Roman"/>
          <w:b w:val="false"/>
          <w:i w:val="false"/>
          <w:color w:val="000000"/>
          <w:sz w:val="28"/>
        </w:rPr>
        <w:t>
      пилоттық жобаға қатысатын ЕДБ-ға және ҚК-ға Цифрлық теңге жүйесімен өзара іс-қимылға қатысты түсіндірмелер береді;</w:t>
      </w:r>
    </w:p>
    <w:bookmarkEnd w:id="34"/>
    <w:bookmarkStart w:name="z42" w:id="35"/>
    <w:p>
      <w:pPr>
        <w:spacing w:after="0"/>
        <w:ind w:left="0"/>
        <w:jc w:val="both"/>
      </w:pPr>
      <w:r>
        <w:rPr>
          <w:rFonts w:ascii="Times New Roman"/>
          <w:b w:val="false"/>
          <w:i w:val="false"/>
          <w:color w:val="000000"/>
          <w:sz w:val="28"/>
        </w:rPr>
        <w:t>
      3) салық төлеуші-пилоттық жобаға қатысушы:</w:t>
      </w:r>
    </w:p>
    <w:bookmarkEnd w:id="35"/>
    <w:bookmarkStart w:name="z43" w:id="36"/>
    <w:p>
      <w:pPr>
        <w:spacing w:after="0"/>
        <w:ind w:left="0"/>
        <w:jc w:val="both"/>
      </w:pPr>
      <w:r>
        <w:rPr>
          <w:rFonts w:ascii="Times New Roman"/>
          <w:b w:val="false"/>
          <w:i w:val="false"/>
          <w:color w:val="000000"/>
          <w:sz w:val="28"/>
        </w:rPr>
        <w:t>
      ЕДБ арқылы Цифрлық теңге жүйесінде цифрлық шот ашады;</w:t>
      </w:r>
    </w:p>
    <w:bookmarkEnd w:id="36"/>
    <w:bookmarkStart w:name="z44" w:id="37"/>
    <w:p>
      <w:pPr>
        <w:spacing w:after="0"/>
        <w:ind w:left="0"/>
        <w:jc w:val="both"/>
      </w:pPr>
      <w:r>
        <w:rPr>
          <w:rFonts w:ascii="Times New Roman"/>
          <w:b w:val="false"/>
          <w:i w:val="false"/>
          <w:color w:val="000000"/>
          <w:sz w:val="28"/>
        </w:rPr>
        <w:t>
      цифрлық теңгені пайдалана отырып, өнім берушілермен есеп айырысуды жүргізеді;</w:t>
      </w:r>
    </w:p>
    <w:bookmarkEnd w:id="37"/>
    <w:bookmarkStart w:name="z45" w:id="38"/>
    <w:p>
      <w:pPr>
        <w:spacing w:after="0"/>
        <w:ind w:left="0"/>
        <w:jc w:val="both"/>
      </w:pPr>
      <w:r>
        <w:rPr>
          <w:rFonts w:ascii="Times New Roman"/>
          <w:b w:val="false"/>
          <w:i w:val="false"/>
          <w:color w:val="000000"/>
          <w:sz w:val="28"/>
        </w:rPr>
        <w:t>
      цифрлық теңгені пайдалана отырып, бюджетке ҚҚС төлеу бойынша міндеттемелерді орындайды;</w:t>
      </w:r>
    </w:p>
    <w:bookmarkEnd w:id="38"/>
    <w:bookmarkStart w:name="z46" w:id="39"/>
    <w:p>
      <w:pPr>
        <w:spacing w:after="0"/>
        <w:ind w:left="0"/>
        <w:jc w:val="both"/>
      </w:pPr>
      <w:r>
        <w:rPr>
          <w:rFonts w:ascii="Times New Roman"/>
          <w:b w:val="false"/>
          <w:i w:val="false"/>
          <w:color w:val="000000"/>
          <w:sz w:val="28"/>
        </w:rPr>
        <w:t>
      ҚҚС бойынша декларацияда көрсетілген ҚҚС асып кетуін қайтару туралы талапты ұсынады;</w:t>
      </w:r>
    </w:p>
    <w:bookmarkEnd w:id="39"/>
    <w:bookmarkStart w:name="z47" w:id="40"/>
    <w:p>
      <w:pPr>
        <w:spacing w:after="0"/>
        <w:ind w:left="0"/>
        <w:jc w:val="both"/>
      </w:pPr>
      <w:r>
        <w:rPr>
          <w:rFonts w:ascii="Times New Roman"/>
          <w:b w:val="false"/>
          <w:i w:val="false"/>
          <w:color w:val="000000"/>
          <w:sz w:val="28"/>
        </w:rPr>
        <w:t>
      4) ЕДБ:</w:t>
      </w:r>
    </w:p>
    <w:bookmarkEnd w:id="40"/>
    <w:bookmarkStart w:name="z48" w:id="41"/>
    <w:p>
      <w:pPr>
        <w:spacing w:after="0"/>
        <w:ind w:left="0"/>
        <w:jc w:val="both"/>
      </w:pPr>
      <w:r>
        <w:rPr>
          <w:rFonts w:ascii="Times New Roman"/>
          <w:b w:val="false"/>
          <w:i w:val="false"/>
          <w:color w:val="000000"/>
          <w:sz w:val="28"/>
        </w:rPr>
        <w:t>
      пилоттық жобаға қатысушы салық төлеушінің Цифрлық теңге жүйесінде цифрлық шотын ашады;</w:t>
      </w:r>
    </w:p>
    <w:bookmarkEnd w:id="41"/>
    <w:bookmarkStart w:name="z49" w:id="42"/>
    <w:p>
      <w:pPr>
        <w:spacing w:after="0"/>
        <w:ind w:left="0"/>
        <w:jc w:val="both"/>
      </w:pPr>
      <w:r>
        <w:rPr>
          <w:rFonts w:ascii="Times New Roman"/>
          <w:b w:val="false"/>
          <w:i w:val="false"/>
          <w:color w:val="000000"/>
          <w:sz w:val="28"/>
        </w:rPr>
        <w:t>
      Цифрлық теңге жүйесінің жұмыс істеу қағидаларына сәйкес Цифрлық теңге жүйесінің Операторына сұрау салу жолдау арқылы Цифрлық теңге жүйесінде пилоттық жобаға қатысушы салық төлеушінің цифрлық шотын пайдалана отырып, цифрлық теңгеде қабылдауды, аударымдарды және төлемдерді жүзеге асырады; ҚҚС бойынша салық міндеттемелері бойынша клиенттен бюджетке цифрлық теңгеде аударымдарды жүзеге асырады;</w:t>
      </w:r>
    </w:p>
    <w:bookmarkEnd w:id="42"/>
    <w:bookmarkStart w:name="z50" w:id="43"/>
    <w:p>
      <w:pPr>
        <w:spacing w:after="0"/>
        <w:ind w:left="0"/>
        <w:jc w:val="both"/>
      </w:pPr>
      <w:r>
        <w:rPr>
          <w:rFonts w:ascii="Times New Roman"/>
          <w:b w:val="false"/>
          <w:i w:val="false"/>
          <w:color w:val="000000"/>
          <w:sz w:val="28"/>
        </w:rPr>
        <w:t>
      пилоттық жобаға қатысушы салық төлеушілер мен бюджетке төленетін төлемдер арасындағы транзакцияны жүргізеді, қол қояды және валидациялауды жүзеге асырады;</w:t>
      </w:r>
    </w:p>
    <w:bookmarkEnd w:id="43"/>
    <w:bookmarkStart w:name="z51" w:id="44"/>
    <w:p>
      <w:pPr>
        <w:spacing w:after="0"/>
        <w:ind w:left="0"/>
        <w:jc w:val="both"/>
      </w:pPr>
      <w:r>
        <w:rPr>
          <w:rFonts w:ascii="Times New Roman"/>
          <w:b w:val="false"/>
          <w:i w:val="false"/>
          <w:color w:val="000000"/>
          <w:sz w:val="28"/>
        </w:rPr>
        <w:t>
      цифрлық теңгені таңбалайды;</w:t>
      </w:r>
    </w:p>
    <w:bookmarkEnd w:id="44"/>
    <w:bookmarkStart w:name="z52" w:id="45"/>
    <w:p>
      <w:pPr>
        <w:spacing w:after="0"/>
        <w:ind w:left="0"/>
        <w:jc w:val="both"/>
      </w:pPr>
      <w:r>
        <w:rPr>
          <w:rFonts w:ascii="Times New Roman"/>
          <w:b w:val="false"/>
          <w:i w:val="false"/>
          <w:color w:val="000000"/>
          <w:sz w:val="28"/>
        </w:rPr>
        <w:t>
      клиенттің қолтаңбасын тексереді;</w:t>
      </w:r>
    </w:p>
    <w:bookmarkEnd w:id="45"/>
    <w:bookmarkStart w:name="z53" w:id="46"/>
    <w:p>
      <w:pPr>
        <w:spacing w:after="0"/>
        <w:ind w:left="0"/>
        <w:jc w:val="both"/>
      </w:pPr>
      <w:r>
        <w:rPr>
          <w:rFonts w:ascii="Times New Roman"/>
          <w:b w:val="false"/>
          <w:i w:val="false"/>
          <w:color w:val="000000"/>
          <w:sz w:val="28"/>
        </w:rPr>
        <w:t>
      цифрлық теңге транзакциясының тарихын сақтайды;</w:t>
      </w:r>
    </w:p>
    <w:bookmarkEnd w:id="46"/>
    <w:bookmarkStart w:name="z54" w:id="47"/>
    <w:p>
      <w:pPr>
        <w:spacing w:after="0"/>
        <w:ind w:left="0"/>
        <w:jc w:val="both"/>
      </w:pPr>
      <w:r>
        <w:rPr>
          <w:rFonts w:ascii="Times New Roman"/>
          <w:b w:val="false"/>
          <w:i w:val="false"/>
          <w:color w:val="000000"/>
          <w:sz w:val="28"/>
        </w:rPr>
        <w:t>
      5) ҚК пилоттық жобаға қатысушы салық төлеушілердің ҚҚС бойынша бюджетке төлемдерін қамтамасыз ету үшін Цифрлық теңге жүйесінде цифрлық шот ашуға өтінім негізінде МКК цифрлық шотын ашады;</w:t>
      </w:r>
    </w:p>
    <w:bookmarkEnd w:id="47"/>
    <w:bookmarkStart w:name="z55" w:id="48"/>
    <w:p>
      <w:pPr>
        <w:spacing w:after="0"/>
        <w:ind w:left="0"/>
        <w:jc w:val="both"/>
      </w:pPr>
      <w:r>
        <w:rPr>
          <w:rFonts w:ascii="Times New Roman"/>
          <w:b w:val="false"/>
          <w:i w:val="false"/>
          <w:color w:val="000000"/>
          <w:sz w:val="28"/>
        </w:rPr>
        <w:t>
      6) мемлекеттік кірістер органдары:</w:t>
      </w:r>
    </w:p>
    <w:bookmarkEnd w:id="48"/>
    <w:p>
      <w:pPr>
        <w:spacing w:after="0"/>
        <w:ind w:left="0"/>
        <w:jc w:val="both"/>
      </w:pPr>
      <w:r>
        <w:rPr>
          <w:rFonts w:ascii="Times New Roman"/>
          <w:b w:val="false"/>
          <w:i w:val="false"/>
          <w:color w:val="000000"/>
          <w:sz w:val="28"/>
        </w:rPr>
        <w:t>
      осы пилоттық жобаны жүргізуге байланысты мәселелер бойынша түсіндірмелер береді;</w:t>
      </w:r>
    </w:p>
    <w:p>
      <w:pPr>
        <w:spacing w:after="0"/>
        <w:ind w:left="0"/>
        <w:jc w:val="both"/>
      </w:pPr>
      <w:r>
        <w:rPr>
          <w:rFonts w:ascii="Times New Roman"/>
          <w:b w:val="false"/>
          <w:i w:val="false"/>
          <w:color w:val="000000"/>
          <w:sz w:val="28"/>
        </w:rPr>
        <w:t>
      пилоттық жобаны іске асыруға байланысты мемлекеттік кірістер органдарының ақпараттық жүйелерінен мәліметтерді Цифрлық теңге жүйесіне береді;</w:t>
      </w:r>
    </w:p>
    <w:p>
      <w:pPr>
        <w:spacing w:after="0"/>
        <w:ind w:left="0"/>
        <w:jc w:val="both"/>
      </w:pPr>
      <w:r>
        <w:rPr>
          <w:rFonts w:ascii="Times New Roman"/>
          <w:b w:val="false"/>
          <w:i w:val="false"/>
          <w:color w:val="000000"/>
          <w:sz w:val="28"/>
        </w:rPr>
        <w:t>
      пилоттық жобаға қатысушы-салық төлеушілер арасында жүргізілген төлемдер мен олардың Цифрлық теңге жүйесінен алынған бюджетке төленетін төлемдерінің деректерін өңдейді;</w:t>
      </w:r>
    </w:p>
    <w:p>
      <w:pPr>
        <w:spacing w:after="0"/>
        <w:ind w:left="0"/>
        <w:jc w:val="both"/>
      </w:pPr>
      <w:r>
        <w:rPr>
          <w:rFonts w:ascii="Times New Roman"/>
          <w:b w:val="false"/>
          <w:i w:val="false"/>
          <w:color w:val="000000"/>
          <w:sz w:val="28"/>
        </w:rPr>
        <w:t>
      пилоттық жобаны іске асыру шеңберінде ҚҚС асып кету сомасын қайтаруды растайды және жүзеге асырады;</w:t>
      </w:r>
    </w:p>
    <w:p>
      <w:pPr>
        <w:spacing w:after="0"/>
        <w:ind w:left="0"/>
        <w:jc w:val="both"/>
      </w:pPr>
      <w:r>
        <w:rPr>
          <w:rFonts w:ascii="Times New Roman"/>
          <w:b w:val="false"/>
          <w:i w:val="false"/>
          <w:color w:val="000000"/>
          <w:sz w:val="28"/>
        </w:rPr>
        <w:t>
      егер негізгі/түзетілген ЭШФ бойынша цифрлық теңгемен ҚҚС төлеу жүргізілген жағдайда, күнтізбелік 10 (он) күн ішінде тауар құнын және ҚҚС сомасын төмендетуге жазылған түзетілген және қосымша ЭШФ жойылады;</w:t>
      </w:r>
    </w:p>
    <w:p>
      <w:pPr>
        <w:spacing w:after="0"/>
        <w:ind w:left="0"/>
        <w:jc w:val="both"/>
      </w:pPr>
      <w:r>
        <w:rPr>
          <w:rFonts w:ascii="Times New Roman"/>
          <w:b w:val="false"/>
          <w:i w:val="false"/>
          <w:color w:val="000000"/>
          <w:sz w:val="28"/>
        </w:rPr>
        <w:t>
      цифрлық теңгеде ҚҚС төлемі болмаған жағдайда ЭШФ кері қайтарып алуға рұқсат етіледі;</w:t>
      </w:r>
    </w:p>
    <w:p>
      <w:pPr>
        <w:spacing w:after="0"/>
        <w:ind w:left="0"/>
        <w:jc w:val="both"/>
      </w:pPr>
      <w:r>
        <w:rPr>
          <w:rFonts w:ascii="Times New Roman"/>
          <w:b w:val="false"/>
          <w:i w:val="false"/>
          <w:color w:val="000000"/>
          <w:sz w:val="28"/>
        </w:rPr>
        <w:t>
      егер ҚҚС-ты алушы төлеген, бірақ өнім беруші цифрлық теңгемен қайтармаған жағдайда, ЭШФ кері қайтарып алуға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01.12.2025 </w:t>
      </w:r>
      <w:r>
        <w:rPr>
          <w:rFonts w:ascii="Times New Roman"/>
          <w:b w:val="false"/>
          <w:i w:val="false"/>
          <w:color w:val="000000"/>
          <w:sz w:val="28"/>
        </w:rPr>
        <w:t>№ 740</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03.12.2025 № 612/НҚ (алғашқы ресми жарияланған күнінен кейін күнтізбелік он күн өткен соң қолданысқа енгізіледі және 07.10.2024 бастап туындаған құқықтық қатынастарға қолданылады және 31.12.2026 қоса алғанда қолданылады) бірлескен бұйрығымен.</w:t>
      </w:r>
      <w:r>
        <w:br/>
      </w:r>
      <w:r>
        <w:rPr>
          <w:rFonts w:ascii="Times New Roman"/>
          <w:b w:val="false"/>
          <w:i w:val="false"/>
          <w:color w:val="000000"/>
          <w:sz w:val="28"/>
        </w:rPr>
        <w:t>
</w:t>
      </w:r>
    </w:p>
    <w:bookmarkStart w:name="z60" w:id="49"/>
    <w:p>
      <w:pPr>
        <w:spacing w:after="0"/>
        <w:ind w:left="0"/>
        <w:jc w:val="left"/>
      </w:pPr>
      <w:r>
        <w:rPr>
          <w:rFonts w:ascii="Times New Roman"/>
          <w:b/>
          <w:i w:val="false"/>
          <w:color w:val="000000"/>
        </w:rPr>
        <w:t xml:space="preserve"> 4-тарау. Пилоттық жобаны іске асыру тәртібі мен мерзімдері</w:t>
      </w:r>
    </w:p>
    <w:bookmarkEnd w:id="49"/>
    <w:bookmarkStart w:name="z61" w:id="50"/>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рәсімге сәйкес ЕДБ-ның Цифрлық теңге жүйесінде пилоттық жобаға қатысушы салық төлеушіге цифрлық шот ашуы және цифрлық теңгемен төлемді растауы салық төлеушінің осы пилоттық жобаға қатысуына келісуі болып табылады. </w:t>
      </w:r>
    </w:p>
    <w:bookmarkEnd w:id="50"/>
    <w:bookmarkStart w:name="z62" w:id="51"/>
    <w:p>
      <w:pPr>
        <w:spacing w:after="0"/>
        <w:ind w:left="0"/>
        <w:jc w:val="both"/>
      </w:pPr>
      <w:r>
        <w:rPr>
          <w:rFonts w:ascii="Times New Roman"/>
          <w:b w:val="false"/>
          <w:i w:val="false"/>
          <w:color w:val="000000"/>
          <w:sz w:val="28"/>
        </w:rPr>
        <w:t xml:space="preserve">
      Бұл ретте пилоттық жобаға қатысушы салық төлеуші мен мемлекеттік кірістер органы арасында қағаз жеткізгіште осы Қағидалардың </w:t>
      </w:r>
      <w:r>
        <w:rPr>
          <w:rFonts w:ascii="Times New Roman"/>
          <w:b w:val="false"/>
          <w:i w:val="false"/>
          <w:color w:val="000000"/>
          <w:sz w:val="28"/>
        </w:rPr>
        <w:t>3-тармағы</w:t>
      </w:r>
      <w:r>
        <w:rPr>
          <w:rFonts w:ascii="Times New Roman"/>
          <w:b w:val="false"/>
          <w:i w:val="false"/>
          <w:color w:val="000000"/>
          <w:sz w:val="28"/>
        </w:rPr>
        <w:t xml:space="preserve"> 1), 2), 4), 5), 6) және 7) тармақшаларда көрсетілген пилоттық жобаға қатысушылардың арасында осы пилоттық жоба шеңберінде пайдаланылатын деректерді (мәліметтерді) беруге (алмасуға) келісімге қол қойылады.</w:t>
      </w:r>
    </w:p>
    <w:bookmarkEnd w:id="51"/>
    <w:bookmarkStart w:name="z63" w:id="52"/>
    <w:p>
      <w:pPr>
        <w:spacing w:after="0"/>
        <w:ind w:left="0"/>
        <w:jc w:val="both"/>
      </w:pPr>
      <w:r>
        <w:rPr>
          <w:rFonts w:ascii="Times New Roman"/>
          <w:b w:val="false"/>
          <w:i w:val="false"/>
          <w:color w:val="000000"/>
          <w:sz w:val="28"/>
        </w:rPr>
        <w:t xml:space="preserve">
      6. Салық төлеуші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рәсімге сәйкес цифрлық теңгеде төлемді растау сәтінен бастап пилоттық жобаның қатысушысы болады.</w:t>
      </w:r>
    </w:p>
    <w:bookmarkEnd w:id="52"/>
    <w:bookmarkStart w:name="z64" w:id="53"/>
    <w:p>
      <w:pPr>
        <w:spacing w:after="0"/>
        <w:ind w:left="0"/>
        <w:jc w:val="both"/>
      </w:pPr>
      <w:r>
        <w:rPr>
          <w:rFonts w:ascii="Times New Roman"/>
          <w:b w:val="false"/>
          <w:i w:val="false"/>
          <w:color w:val="000000"/>
          <w:sz w:val="28"/>
        </w:rPr>
        <w:t>
      7. Пилоттық жобаға қатысушы салық төлеуші Цифрлық теңге жүйесінде цифрлық шотты толықтыру үшін ағымдағы банктік шоттағы ақша қаражаты есебінен цифрлық теңгені сатып алады.</w:t>
      </w:r>
    </w:p>
    <w:bookmarkEnd w:id="53"/>
    <w:bookmarkStart w:name="z65" w:id="54"/>
    <w:p>
      <w:pPr>
        <w:spacing w:after="0"/>
        <w:ind w:left="0"/>
        <w:jc w:val="both"/>
      </w:pPr>
      <w:r>
        <w:rPr>
          <w:rFonts w:ascii="Times New Roman"/>
          <w:b w:val="false"/>
          <w:i w:val="false"/>
          <w:color w:val="000000"/>
          <w:sz w:val="28"/>
        </w:rPr>
        <w:t>
      Пилоттық жобаға қатысушы салық төлеушілер арасында сатып алынған тауарлар бойынша есеп айырысулар Цифрлық теңге жүйесінде цифрлық шоттарды пайдалану жолымен жүзеге асырылады.</w:t>
      </w:r>
    </w:p>
    <w:bookmarkEnd w:id="54"/>
    <w:bookmarkStart w:name="z66" w:id="55"/>
    <w:p>
      <w:pPr>
        <w:spacing w:after="0"/>
        <w:ind w:left="0"/>
        <w:jc w:val="both"/>
      </w:pPr>
      <w:r>
        <w:rPr>
          <w:rFonts w:ascii="Times New Roman"/>
          <w:b w:val="false"/>
          <w:i w:val="false"/>
          <w:color w:val="000000"/>
          <w:sz w:val="28"/>
        </w:rPr>
        <w:t>
      8. Пилоттық жобаға қатысушы-салық төлеуші өзінің цифрлық шотынан тауарларды өнім берушінің цифрлық шотына ақша аудару үшін төлем құжатында тиісті ЭШФ тіркеу нөмірін көрсетеді. Бұл ретте пилоттық жобаға қатысушы-салық төлеуші бухгалтерлік жүйеде немесе ЕДБ қашықтықтан банктік қызмет көрсету арналарының интерфейстері арқылы төлем құжаттарын автоматты түрде қалыптастыруды қамтамасыз етеді.</w:t>
      </w:r>
    </w:p>
    <w:bookmarkEnd w:id="55"/>
    <w:p>
      <w:pPr>
        <w:spacing w:after="0"/>
        <w:ind w:left="0"/>
        <w:jc w:val="both"/>
      </w:pPr>
      <w:r>
        <w:rPr>
          <w:rFonts w:ascii="Times New Roman"/>
          <w:b w:val="false"/>
          <w:i w:val="false"/>
          <w:color w:val="000000"/>
          <w:sz w:val="28"/>
        </w:rPr>
        <w:t>
      ЭШФ тіркеу нөмірі көрсетілген төлемді жүргізу кезінде, оларды:</w:t>
      </w:r>
    </w:p>
    <w:p>
      <w:pPr>
        <w:spacing w:after="0"/>
        <w:ind w:left="0"/>
        <w:jc w:val="both"/>
      </w:pPr>
      <w:r>
        <w:rPr>
          <w:rFonts w:ascii="Times New Roman"/>
          <w:b w:val="false"/>
          <w:i w:val="false"/>
          <w:color w:val="000000"/>
          <w:sz w:val="28"/>
        </w:rPr>
        <w:t>
      105101, 105102, 105104, 105115 бюджеттік сыныптама кодына (бұдан әрі – БСК) бюджетке ҚҚС төлеуге;</w:t>
      </w:r>
    </w:p>
    <w:p>
      <w:pPr>
        <w:spacing w:after="0"/>
        <w:ind w:left="0"/>
        <w:jc w:val="both"/>
      </w:pPr>
      <w:r>
        <w:rPr>
          <w:rFonts w:ascii="Times New Roman"/>
          <w:b w:val="false"/>
          <w:i w:val="false"/>
          <w:color w:val="000000"/>
          <w:sz w:val="28"/>
        </w:rPr>
        <w:t>
      басқа ҚҚС төлеушіге ЭШФ-мен байланыстыра отырып, төлемде ҚҚС төлеуге жұмсауға шектеу белгілейтін төлемнің бір бөлігіне (ЭШФ-дағы ҚҚС сомасына) цифрлық теңгені таңбалау жүргізіледі.</w:t>
      </w:r>
    </w:p>
    <w:p>
      <w:pPr>
        <w:spacing w:after="0"/>
        <w:ind w:left="0"/>
        <w:jc w:val="both"/>
      </w:pPr>
      <w:r>
        <w:rPr>
          <w:rFonts w:ascii="Times New Roman"/>
          <w:b w:val="false"/>
          <w:i w:val="false"/>
          <w:color w:val="000000"/>
          <w:sz w:val="28"/>
        </w:rPr>
        <w:t>
      Өзінің цифрлық шотынан бюджетке 105102 БСК-ге ақша аудару үшін пилоттық жобаға қатысушы-салық төлеуші төлем құжатында тауарларға арналған декларацияның нөмірін, 105104 БСК-ге – ЭШФ тіркеу нөмірін, 105115 БСК-ге – импортқа арналған тауарларға ілеспе жүкқұжаттың тіркеу нөмірін немесе тауарларды әкелу туралы өтініштің нөмірі мен күнін көрсетеді.</w:t>
      </w:r>
    </w:p>
    <w:p>
      <w:pPr>
        <w:spacing w:after="0"/>
        <w:ind w:left="0"/>
        <w:jc w:val="both"/>
      </w:pPr>
      <w:r>
        <w:rPr>
          <w:rFonts w:ascii="Times New Roman"/>
          <w:b w:val="false"/>
          <w:i w:val="false"/>
          <w:color w:val="000000"/>
          <w:sz w:val="28"/>
        </w:rPr>
        <w:t>
      Электрондық шарт негізінде алдын ала төлемді жүзеге асыру кезінде:</w:t>
      </w:r>
    </w:p>
    <w:p>
      <w:pPr>
        <w:spacing w:after="0"/>
        <w:ind w:left="0"/>
        <w:jc w:val="both"/>
      </w:pPr>
      <w:r>
        <w:rPr>
          <w:rFonts w:ascii="Times New Roman"/>
          <w:b w:val="false"/>
          <w:i w:val="false"/>
          <w:color w:val="000000"/>
          <w:sz w:val="28"/>
        </w:rPr>
        <w:t>
      төлем тапсырмасында пилоттық жобаға қатысушы-салық төлеуші (сатып алушы) электрондық шарттың нөмірін көрсетеді;</w:t>
      </w:r>
    </w:p>
    <w:p>
      <w:pPr>
        <w:spacing w:after="0"/>
        <w:ind w:left="0"/>
        <w:jc w:val="both"/>
      </w:pPr>
      <w:r>
        <w:rPr>
          <w:rFonts w:ascii="Times New Roman"/>
          <w:b w:val="false"/>
          <w:i w:val="false"/>
          <w:color w:val="000000"/>
          <w:sz w:val="28"/>
        </w:rPr>
        <w:t>
      ЭШФ-да электрондық шарттың нөмірі мен күні көрсетіледі.</w:t>
      </w:r>
    </w:p>
    <w:p>
      <w:pPr>
        <w:spacing w:after="0"/>
        <w:ind w:left="0"/>
        <w:jc w:val="both"/>
      </w:pPr>
      <w:r>
        <w:rPr>
          <w:rFonts w:ascii="Times New Roman"/>
          <w:b w:val="false"/>
          <w:i w:val="false"/>
          <w:color w:val="000000"/>
          <w:sz w:val="28"/>
        </w:rPr>
        <w:t>
      Бюджетке ҚҚС аудару ЕДБ клиентінің өкімі бойынша МКК цифрлық шотында жүзеге асырылады.</w:t>
      </w:r>
    </w:p>
    <w:p>
      <w:pPr>
        <w:spacing w:after="0"/>
        <w:ind w:left="0"/>
        <w:jc w:val="both"/>
      </w:pPr>
      <w:r>
        <w:rPr>
          <w:rFonts w:ascii="Times New Roman"/>
          <w:b w:val="false"/>
          <w:i w:val="false"/>
          <w:color w:val="000000"/>
          <w:sz w:val="28"/>
        </w:rPr>
        <w:t>
      МКК МКК-нің цифрлық шотынан ҚК-нің цифрлық шотына цифрлық теңгеде ҚҚС сомасын аударады.</w:t>
      </w:r>
    </w:p>
    <w:p>
      <w:pPr>
        <w:spacing w:after="0"/>
        <w:ind w:left="0"/>
        <w:jc w:val="both"/>
      </w:pPr>
      <w:r>
        <w:rPr>
          <w:rFonts w:ascii="Times New Roman"/>
          <w:b w:val="false"/>
          <w:i w:val="false"/>
          <w:color w:val="000000"/>
          <w:sz w:val="28"/>
        </w:rPr>
        <w:t xml:space="preserve">
      ҚК Цифрлық теңге жүйесінде МКК-нің цифрлық шотынан аударылған сомаға тең сомада цифрлық теңгені өтеуге сұрау салу жолдайды. </w:t>
      </w:r>
    </w:p>
    <w:p>
      <w:pPr>
        <w:spacing w:after="0"/>
        <w:ind w:left="0"/>
        <w:jc w:val="both"/>
      </w:pPr>
      <w:r>
        <w:rPr>
          <w:rFonts w:ascii="Times New Roman"/>
          <w:b w:val="false"/>
          <w:i w:val="false"/>
          <w:color w:val="000000"/>
          <w:sz w:val="28"/>
        </w:rPr>
        <w:t>
      ҰБ "ҰТК" АҚ-дан цифрлық ақшаны өтеу үшін тиісті тізілімді және ҚК-нің сұрау салуы негізінде қалыптастырылған төлем хабарламасын алғаннан кейін Бірыңғай қазынашылық шотқа өтелген цифрлық теңге сомасын есепке жазу жолымен цифрлық теңгені өтеуді жүзеге асырады, сондай-ақ "ҰТК" АҚ-ға шығарылған электрондық ақша бойынша міндеттемелер шоты бойынша үзінді көшірмені береді.</w:t>
      </w:r>
    </w:p>
    <w:p>
      <w:pPr>
        <w:spacing w:after="0"/>
        <w:ind w:left="0"/>
        <w:jc w:val="both"/>
      </w:pPr>
      <w:r>
        <w:rPr>
          <w:rFonts w:ascii="Times New Roman"/>
          <w:b w:val="false"/>
          <w:i w:val="false"/>
          <w:color w:val="000000"/>
          <w:sz w:val="28"/>
        </w:rPr>
        <w:t>
      Пилоттық жобаға қатысушы-салық төлеушінің ЭШФ-ға байланысты төлемді растауы пилоттық жобада цифрлық теңгені таңбалауға келісімі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01.12.2025 </w:t>
      </w:r>
      <w:r>
        <w:rPr>
          <w:rFonts w:ascii="Times New Roman"/>
          <w:b w:val="false"/>
          <w:i w:val="false"/>
          <w:color w:val="000000"/>
          <w:sz w:val="28"/>
        </w:rPr>
        <w:t>№ 740</w:t>
      </w:r>
      <w:r>
        <w:rPr>
          <w:rFonts w:ascii="Times New Roman"/>
          <w:b w:val="false"/>
          <w:i w:val="false"/>
          <w:color w:val="ff0000"/>
          <w:sz w:val="28"/>
        </w:rPr>
        <w:t xml:space="preserve"> және ҚР Премьер-Министрінің орынбасары – Жасанды интеллект және цифрлық даму министрінің 03.12.2025 № 612/НҚ (алғашқы ресми жарияланған күнінен кейін күнтізбелік он күн өткен соң қолданысқа енгізіледі және 07.10.2024 бастап туындаған құқықтық қатынастарға қолданылады және 31.12.2026 қоса алғанда қолданылады) бірлескен бұйрығымен.</w:t>
      </w:r>
      <w:r>
        <w:br/>
      </w:r>
      <w:r>
        <w:rPr>
          <w:rFonts w:ascii="Times New Roman"/>
          <w:b w:val="false"/>
          <w:i w:val="false"/>
          <w:color w:val="000000"/>
          <w:sz w:val="28"/>
        </w:rPr>
        <w:t>
</w:t>
      </w:r>
    </w:p>
    <w:bookmarkStart w:name="z76" w:id="56"/>
    <w:p>
      <w:pPr>
        <w:spacing w:after="0"/>
        <w:ind w:left="0"/>
        <w:jc w:val="both"/>
      </w:pPr>
      <w:r>
        <w:rPr>
          <w:rFonts w:ascii="Times New Roman"/>
          <w:b w:val="false"/>
          <w:i w:val="false"/>
          <w:color w:val="000000"/>
          <w:sz w:val="28"/>
        </w:rPr>
        <w:t>
      9. Цифрлық теңге жүйесі пилоттық жобаға қатысушы салық төлеушінің төлем құжатын алған кезде оның төлемді тиісті ЭШФ-ға байланыстырудың дұрыстығына тексеруді жүзеге асырады.</w:t>
      </w:r>
    </w:p>
    <w:bookmarkEnd w:id="56"/>
    <w:bookmarkStart w:name="z77" w:id="57"/>
    <w:p>
      <w:pPr>
        <w:spacing w:after="0"/>
        <w:ind w:left="0"/>
        <w:jc w:val="both"/>
      </w:pPr>
      <w:r>
        <w:rPr>
          <w:rFonts w:ascii="Times New Roman"/>
          <w:b w:val="false"/>
          <w:i w:val="false"/>
          <w:color w:val="000000"/>
          <w:sz w:val="28"/>
        </w:rPr>
        <w:t>
      Тексеруден өтудің оң нәтижесі болған жағдайда "Төлем құжаты расталды" мәртебесі бар хабарлама-жауап қалыптастырылады және ЕДБ-ға жолданады.</w:t>
      </w:r>
    </w:p>
    <w:bookmarkEnd w:id="57"/>
    <w:bookmarkStart w:name="z78" w:id="58"/>
    <w:p>
      <w:pPr>
        <w:spacing w:after="0"/>
        <w:ind w:left="0"/>
        <w:jc w:val="both"/>
      </w:pPr>
      <w:r>
        <w:rPr>
          <w:rFonts w:ascii="Times New Roman"/>
          <w:b w:val="false"/>
          <w:i w:val="false"/>
          <w:color w:val="000000"/>
          <w:sz w:val="28"/>
        </w:rPr>
        <w:t>
      Тексеруден өтудің теріс нәтижесі болған жағдайда "Төлем құжаты расталмады" мәртебесі бар хабарлама-жауап қалыптастырылады және ЕДБ-ға жолданады.</w:t>
      </w:r>
    </w:p>
    <w:bookmarkEnd w:id="58"/>
    <w:bookmarkStart w:name="z79" w:id="59"/>
    <w:p>
      <w:pPr>
        <w:spacing w:after="0"/>
        <w:ind w:left="0"/>
        <w:jc w:val="both"/>
      </w:pPr>
      <w:r>
        <w:rPr>
          <w:rFonts w:ascii="Times New Roman"/>
          <w:b w:val="false"/>
          <w:i w:val="false"/>
          <w:color w:val="000000"/>
          <w:sz w:val="28"/>
        </w:rPr>
        <w:t>
      10. ЕДБ төлем құжатын алады және оны пилоттық жобаға қатысушы салық төлеушінің цифрлық шотынан пилоттық жобаға қатысушы тауарлардың өнім берушісі салық төлеушісінің цифрлық шотына цифрлық теңгені аудару арқылы орындайды.</w:t>
      </w:r>
    </w:p>
    <w:bookmarkEnd w:id="59"/>
    <w:bookmarkStart w:name="z80" w:id="60"/>
    <w:p>
      <w:pPr>
        <w:spacing w:after="0"/>
        <w:ind w:left="0"/>
        <w:jc w:val="both"/>
      </w:pPr>
      <w:r>
        <w:rPr>
          <w:rFonts w:ascii="Times New Roman"/>
          <w:b w:val="false"/>
          <w:i w:val="false"/>
          <w:color w:val="000000"/>
          <w:sz w:val="28"/>
        </w:rPr>
        <w:t>
      "Төлем құжаты расталмады" мәртебесі болған жағдайда осы мәртебе бойынша пилоттық жобаға қатысушы салық төлеушіге хабарлама жолданады.</w:t>
      </w:r>
    </w:p>
    <w:bookmarkEnd w:id="60"/>
    <w:bookmarkStart w:name="z81" w:id="61"/>
    <w:p>
      <w:pPr>
        <w:spacing w:after="0"/>
        <w:ind w:left="0"/>
        <w:jc w:val="both"/>
      </w:pPr>
      <w:r>
        <w:rPr>
          <w:rFonts w:ascii="Times New Roman"/>
          <w:b w:val="false"/>
          <w:i w:val="false"/>
          <w:color w:val="000000"/>
          <w:sz w:val="28"/>
        </w:rPr>
        <w:t>
      11. Пилоттық жобаға қатысушы салық төлеуші өз қалауы бойынша таңбаланбаған цифрлық теңгені ЕДБ-дегі өзінің ағымдағы шотына айырбастайды.</w:t>
      </w:r>
    </w:p>
    <w:bookmarkEnd w:id="61"/>
    <w:bookmarkStart w:name="z82" w:id="62"/>
    <w:p>
      <w:pPr>
        <w:spacing w:after="0"/>
        <w:ind w:left="0"/>
        <w:jc w:val="left"/>
      </w:pPr>
      <w:r>
        <w:rPr>
          <w:rFonts w:ascii="Times New Roman"/>
          <w:b/>
          <w:i w:val="false"/>
          <w:color w:val="000000"/>
        </w:rPr>
        <w:t xml:space="preserve"> 5-тарау. ҚҚС асып кету сомасын қайтару тәртібі</w:t>
      </w:r>
    </w:p>
    <w:bookmarkEnd w:id="62"/>
    <w:bookmarkStart w:name="z83" w:id="63"/>
    <w:p>
      <w:pPr>
        <w:spacing w:after="0"/>
        <w:ind w:left="0"/>
        <w:jc w:val="both"/>
      </w:pPr>
      <w:r>
        <w:rPr>
          <w:rFonts w:ascii="Times New Roman"/>
          <w:b w:val="false"/>
          <w:i w:val="false"/>
          <w:color w:val="000000"/>
          <w:sz w:val="28"/>
        </w:rPr>
        <w:t>
      12. "Бюджеттен қосылған құн салығын қайтару" ("Цифрлық ҚҚС") мемлекеттік қызмет көрсету шеңберінде осы Қағидаларда белгіленген тәртіппен ҚҚС асып кету сомасын қайтаруға мынадай:</w:t>
      </w:r>
    </w:p>
    <w:bookmarkEnd w:id="63"/>
    <w:bookmarkStart w:name="z84" w:id="64"/>
    <w:p>
      <w:pPr>
        <w:spacing w:after="0"/>
        <w:ind w:left="0"/>
        <w:jc w:val="both"/>
      </w:pPr>
      <w:r>
        <w:rPr>
          <w:rFonts w:ascii="Times New Roman"/>
          <w:b w:val="false"/>
          <w:i w:val="false"/>
          <w:color w:val="000000"/>
          <w:sz w:val="28"/>
        </w:rPr>
        <w:t>
      1) экспортталатын тауарларды өндірушілерді қоспағанда, экспортқа тауарлар өткізетін;</w:t>
      </w:r>
    </w:p>
    <w:bookmarkEnd w:id="64"/>
    <w:bookmarkStart w:name="z85" w:id="65"/>
    <w:p>
      <w:pPr>
        <w:spacing w:after="0"/>
        <w:ind w:left="0"/>
        <w:jc w:val="both"/>
      </w:pPr>
      <w:r>
        <w:rPr>
          <w:rFonts w:ascii="Times New Roman"/>
          <w:b w:val="false"/>
          <w:i w:val="false"/>
          <w:color w:val="000000"/>
          <w:sz w:val="28"/>
        </w:rPr>
        <w:t>
      2) халықаралық ұшуларды, халықаралық әуе тасымалдарын орындайтын шетелдік авиакомпанияларға әуе кемелеріне жанармай құю үшін жанар-жағармай материалдарын өткізетін пилоттық жобаға қатысушы салық төлеушілердің құқығы бар.</w:t>
      </w:r>
    </w:p>
    <w:bookmarkEnd w:id="65"/>
    <w:bookmarkStart w:name="z86" w:id="66"/>
    <w:p>
      <w:pPr>
        <w:spacing w:after="0"/>
        <w:ind w:left="0"/>
        <w:jc w:val="both"/>
      </w:pPr>
      <w:r>
        <w:rPr>
          <w:rFonts w:ascii="Times New Roman"/>
          <w:b w:val="false"/>
          <w:i w:val="false"/>
          <w:color w:val="000000"/>
          <w:sz w:val="28"/>
        </w:rPr>
        <w:t>
      13. Мемлекеттік қызметті көрсету тәсілдері (қолжетімділік арналары) "электрондық үкімет" веб-порталы және (немесе) МКК ақпараттық жүйелері арқылы мемлекеттік кірістер органдары жүзеге асыратын мемлекеттік қызметті көрсетуге өтініштерді қабылдау және нәтижесін беру болып табылады.</w:t>
      </w:r>
    </w:p>
    <w:bookmarkEnd w:id="66"/>
    <w:bookmarkStart w:name="z87" w:id="67"/>
    <w:p>
      <w:pPr>
        <w:spacing w:after="0"/>
        <w:ind w:left="0"/>
        <w:jc w:val="both"/>
      </w:pPr>
      <w:r>
        <w:rPr>
          <w:rFonts w:ascii="Times New Roman"/>
          <w:b w:val="false"/>
          <w:i w:val="false"/>
          <w:color w:val="000000"/>
          <w:sz w:val="28"/>
        </w:rPr>
        <w:t>
      Мемлекеттік қызмет тегін көрсетіледі.</w:t>
      </w:r>
    </w:p>
    <w:bookmarkEnd w:id="67"/>
    <w:bookmarkStart w:name="z88" w:id="68"/>
    <w:p>
      <w:pPr>
        <w:spacing w:after="0"/>
        <w:ind w:left="0"/>
        <w:jc w:val="both"/>
      </w:pPr>
      <w:r>
        <w:rPr>
          <w:rFonts w:ascii="Times New Roman"/>
          <w:b w:val="false"/>
          <w:i w:val="false"/>
          <w:color w:val="000000"/>
          <w:sz w:val="28"/>
        </w:rPr>
        <w:t>
      14. ҚҚС-ның асып кету сомасын қайтару Салық кодексінің 48 және 49-тарауларына сәйкес ҚҚС асып кету сомасын салықтық тексеру жүргізілмей қайтару туралы талап көрсетілген салық кезеңі үшін ҚҚС бойынша декларацияны мемлекеттік кіріс органдарына ұсыну үшін Салық кодексінде белгіленген соңғы күн өткеннен кейін он бес жұмыс күні ішінде жүргізіледі.</w:t>
      </w:r>
    </w:p>
    <w:bookmarkEnd w:id="68"/>
    <w:bookmarkStart w:name="z89" w:id="69"/>
    <w:p>
      <w:pPr>
        <w:spacing w:after="0"/>
        <w:ind w:left="0"/>
        <w:jc w:val="both"/>
      </w:pPr>
      <w:r>
        <w:rPr>
          <w:rFonts w:ascii="Times New Roman"/>
          <w:b w:val="false"/>
          <w:i w:val="false"/>
          <w:color w:val="000000"/>
          <w:sz w:val="28"/>
        </w:rPr>
        <w:t xml:space="preserve">
      Салық кодексінің 212-бабы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тармақшасына</w:t>
      </w:r>
      <w:r>
        <w:rPr>
          <w:rFonts w:ascii="Times New Roman"/>
          <w:b w:val="false"/>
          <w:i w:val="false"/>
          <w:color w:val="000000"/>
          <w:sz w:val="28"/>
        </w:rPr>
        <w:t xml:space="preserve"> сәйкес ҚҚС бойынша салық есептілігін табыс ету мерзімі ұзартылған жағдайда, ҚҚС асып кету сомасын қайтару ұзарту кезеңін ескере отырып жүргізіледі.</w:t>
      </w:r>
    </w:p>
    <w:bookmarkEnd w:id="69"/>
    <w:bookmarkStart w:name="z90" w:id="70"/>
    <w:p>
      <w:pPr>
        <w:spacing w:after="0"/>
        <w:ind w:left="0"/>
        <w:jc w:val="both"/>
      </w:pPr>
      <w:r>
        <w:rPr>
          <w:rFonts w:ascii="Times New Roman"/>
          <w:b w:val="false"/>
          <w:i w:val="false"/>
          <w:color w:val="000000"/>
          <w:sz w:val="28"/>
        </w:rPr>
        <w:t xml:space="preserve">
      15. ҚҚС асып кету сомасын қайтару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пилоттық жобаға қатысушы салық төлеушілерге олардың тікелей өнім берушілерінен сатып алынған (алынған) тауарлар бойынша қалыптасқан ҚҚС асып кету сомасы, Цифрлық теңге жүйесіндегі цифрлық шоттарды пайдалана отырып жүргізілген және нөлдік мөлшерлеме бойынша салық салынатын айналымдар мақсатында пайдаланылған, сондай-ақ тікелей өнім берушілердің ҚҚС бойынша декларацияны ұсыну жөніндегі салық міндеттемелерін орындау шарты кезінде ҚҚС сомасын есептеу бөлігінде жүзеге асырылады.</w:t>
      </w:r>
    </w:p>
    <w:bookmarkEnd w:id="70"/>
    <w:bookmarkStart w:name="z91" w:id="71"/>
    <w:p>
      <w:pPr>
        <w:spacing w:after="0"/>
        <w:ind w:left="0"/>
        <w:jc w:val="both"/>
      </w:pPr>
      <w:r>
        <w:rPr>
          <w:rFonts w:ascii="Times New Roman"/>
          <w:b w:val="false"/>
          <w:i w:val="false"/>
          <w:color w:val="000000"/>
          <w:sz w:val="28"/>
        </w:rPr>
        <w:t>
      16. Қайтаруға ұсынылған ҚҚС асып кету сомасының анықтығын растау мемлекеттік кірістер органдары мен ҰБ ақпараттық жүйелерінде бар деректер негізінде жүргізіледі.</w:t>
      </w:r>
    </w:p>
    <w:bookmarkEnd w:id="71"/>
    <w:bookmarkStart w:name="z92" w:id="72"/>
    <w:p>
      <w:pPr>
        <w:spacing w:after="0"/>
        <w:ind w:left="0"/>
        <w:jc w:val="both"/>
      </w:pPr>
      <w:r>
        <w:rPr>
          <w:rFonts w:ascii="Times New Roman"/>
          <w:b w:val="false"/>
          <w:i w:val="false"/>
          <w:color w:val="000000"/>
          <w:sz w:val="28"/>
        </w:rPr>
        <w:t>
      Камералдық бақылау нәтижелері бойынша қайтаруға ұсынылған ҚҚС-ның асып кету сомасының анықтығын растау жөніндегі камералдық бақылау нәтижелері бойынша қорытынды (бұдан әрі – Қорытынды) осы Қағидаларға қосымшаға сәйкес нысан бойынша жасалады, онда қайтаруға ҚҚС-ның расталған сомасы және расталмаған ҚҚС сомасының қалдығы көрсетіледі.</w:t>
      </w:r>
    </w:p>
    <w:bookmarkEnd w:id="72"/>
    <w:bookmarkStart w:name="z93" w:id="73"/>
    <w:p>
      <w:pPr>
        <w:spacing w:after="0"/>
        <w:ind w:left="0"/>
        <w:jc w:val="both"/>
      </w:pPr>
      <w:r>
        <w:rPr>
          <w:rFonts w:ascii="Times New Roman"/>
          <w:b w:val="false"/>
          <w:i w:val="false"/>
          <w:color w:val="000000"/>
          <w:sz w:val="28"/>
        </w:rPr>
        <w:t>
      Қорытынды екі данада жасалады және оған мемлекеттік кірістер органының лауазымды адамдары қол қояды. Қорытындының бір данасы осы Қағидалардың 12-тармағында көрсетілген пилоттық жобаға қатысушы салық төлеушіге ол жасалғаннан кейін 1 (бір) жұмыс күнінен кешіктірілмей табыс етіледі, ол Қорытындыны алғаны туралы екінші данаға белгі қояды.</w:t>
      </w:r>
    </w:p>
    <w:bookmarkEnd w:id="73"/>
    <w:bookmarkStart w:name="z94"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пилоттық жобаға қатысушы салық төлеуші келмеген жағдайда, Қорытындының бір данасы оған хабарламасы бар тапсырыс хатпен пошта арқылы жолданады.</w:t>
      </w:r>
    </w:p>
    <w:bookmarkEnd w:id="74"/>
    <w:bookmarkStart w:name="z95" w:id="75"/>
    <w:p>
      <w:pPr>
        <w:spacing w:after="0"/>
        <w:ind w:left="0"/>
        <w:jc w:val="both"/>
      </w:pPr>
      <w:r>
        <w:rPr>
          <w:rFonts w:ascii="Times New Roman"/>
          <w:b w:val="false"/>
          <w:i w:val="false"/>
          <w:color w:val="000000"/>
          <w:sz w:val="28"/>
        </w:rPr>
        <w:t xml:space="preserve">
      Бұл ретте ҚҚС асып кету сомасын қайтару Салық кодексінің </w:t>
      </w:r>
      <w:r>
        <w:rPr>
          <w:rFonts w:ascii="Times New Roman"/>
          <w:b w:val="false"/>
          <w:i w:val="false"/>
          <w:color w:val="000000"/>
          <w:sz w:val="28"/>
        </w:rPr>
        <w:t>104-бабына</w:t>
      </w:r>
      <w:r>
        <w:rPr>
          <w:rFonts w:ascii="Times New Roman"/>
          <w:b w:val="false"/>
          <w:i w:val="false"/>
          <w:color w:val="000000"/>
          <w:sz w:val="28"/>
        </w:rPr>
        <w:t xml:space="preserve"> сәйкес пилоттық жобаға қатысушы салық төлеушіге оның ұлттық валюта – теңгедегі банк шотына цифрлық теңге жүйесін пайдаланбай ақша аударымдарының Банкаралық жүйесі арқылы жүзеге асырылады.</w:t>
      </w:r>
    </w:p>
    <w:bookmarkEnd w:id="75"/>
    <w:bookmarkStart w:name="z96" w:id="76"/>
    <w:p>
      <w:pPr>
        <w:spacing w:after="0"/>
        <w:ind w:left="0"/>
        <w:jc w:val="both"/>
      </w:pPr>
      <w:r>
        <w:rPr>
          <w:rFonts w:ascii="Times New Roman"/>
          <w:b w:val="false"/>
          <w:i w:val="false"/>
          <w:color w:val="000000"/>
          <w:sz w:val="28"/>
        </w:rPr>
        <w:t xml:space="preserve">
      Пилоттық жобаға қатысушы салық төлеушіге ҚҚС асып кету сомасының анықтығы расталмаған жағдайда, ҚҚС асып кетуін қайтару құқығының жоқтығы туралы және олардың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және </w:t>
      </w:r>
      <w:r>
        <w:rPr>
          <w:rFonts w:ascii="Times New Roman"/>
          <w:b w:val="false"/>
          <w:i w:val="false"/>
          <w:color w:val="000000"/>
          <w:sz w:val="28"/>
        </w:rPr>
        <w:t>432-баптарында</w:t>
      </w:r>
      <w:r>
        <w:rPr>
          <w:rFonts w:ascii="Times New Roman"/>
          <w:b w:val="false"/>
          <w:i w:val="false"/>
          <w:color w:val="000000"/>
          <w:sz w:val="28"/>
        </w:rPr>
        <w:t xml:space="preserve"> көзделген ҚҚС асып кетуін қайтару тәртібін қолдану құқығы туралы хат жолданады.</w:t>
      </w:r>
    </w:p>
    <w:bookmarkEnd w:id="76"/>
    <w:bookmarkStart w:name="z97" w:id="77"/>
    <w:p>
      <w:pPr>
        <w:spacing w:after="0"/>
        <w:ind w:left="0"/>
        <w:jc w:val="both"/>
      </w:pPr>
      <w:r>
        <w:rPr>
          <w:rFonts w:ascii="Times New Roman"/>
          <w:b w:val="false"/>
          <w:i w:val="false"/>
          <w:color w:val="000000"/>
          <w:sz w:val="28"/>
        </w:rPr>
        <w:t>
      Осы Қағидаларда көзделген Қорытынды шағымдануға жатпайды.</w:t>
      </w:r>
    </w:p>
    <w:bookmarkEnd w:id="77"/>
    <w:bookmarkStart w:name="z98" w:id="78"/>
    <w:p>
      <w:pPr>
        <w:spacing w:after="0"/>
        <w:ind w:left="0"/>
        <w:jc w:val="both"/>
      </w:pPr>
      <w:r>
        <w:rPr>
          <w:rFonts w:ascii="Times New Roman"/>
          <w:b w:val="false"/>
          <w:i w:val="false"/>
          <w:color w:val="000000"/>
          <w:sz w:val="28"/>
        </w:rPr>
        <w:t>
      17. ҚҚС асып кету соманы қайтару кезінде:</w:t>
      </w:r>
    </w:p>
    <w:bookmarkEnd w:id="78"/>
    <w:bookmarkStart w:name="z99" w:id="79"/>
    <w:p>
      <w:pPr>
        <w:spacing w:after="0"/>
        <w:ind w:left="0"/>
        <w:jc w:val="both"/>
      </w:pPr>
      <w:r>
        <w:rPr>
          <w:rFonts w:ascii="Times New Roman"/>
          <w:b w:val="false"/>
          <w:i w:val="false"/>
          <w:color w:val="000000"/>
          <w:sz w:val="28"/>
        </w:rPr>
        <w:t>
      1) қолда бар салық берешегін өтеу есебіне ҚҚС асып кету сомасын есепке жатқызу;</w:t>
      </w:r>
    </w:p>
    <w:bookmarkEnd w:id="79"/>
    <w:bookmarkStart w:name="z100" w:id="80"/>
    <w:p>
      <w:pPr>
        <w:spacing w:after="0"/>
        <w:ind w:left="0"/>
        <w:jc w:val="both"/>
      </w:pPr>
      <w:r>
        <w:rPr>
          <w:rFonts w:ascii="Times New Roman"/>
          <w:b w:val="false"/>
          <w:i w:val="false"/>
          <w:color w:val="000000"/>
          <w:sz w:val="28"/>
        </w:rPr>
        <w:t>
      2) салық берешегі болмаған кезде салықтар мен басқа да төлемдер бойынша (талап бойынша) алдағы төлемдер есебіне ҚҚС асып кету сомасын есепке жатқызу;</w:t>
      </w:r>
    </w:p>
    <w:bookmarkEnd w:id="80"/>
    <w:bookmarkStart w:name="z101" w:id="81"/>
    <w:p>
      <w:pPr>
        <w:spacing w:after="0"/>
        <w:ind w:left="0"/>
        <w:jc w:val="both"/>
      </w:pPr>
      <w:r>
        <w:rPr>
          <w:rFonts w:ascii="Times New Roman"/>
          <w:b w:val="false"/>
          <w:i w:val="false"/>
          <w:color w:val="000000"/>
          <w:sz w:val="28"/>
        </w:rPr>
        <w:t>
      3) салық берешегі болмаған кезде салық төлеушінің банктік шотына ҚҚС асып кетуінің қалған сомасын қайтару "Бюджеттен қосылған құн салығын қайтару" ("Цифрлық ҚҚС") мемлекеттік қызмет көрсету нәтижесі болып табылады.</w:t>
      </w:r>
    </w:p>
    <w:bookmarkEnd w:id="81"/>
    <w:bookmarkStart w:name="z102" w:id="8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82"/>
    <w:bookmarkStart w:name="z103" w:id="83"/>
    <w:p>
      <w:pPr>
        <w:spacing w:after="0"/>
        <w:ind w:left="0"/>
        <w:jc w:val="both"/>
      </w:pPr>
      <w:r>
        <w:rPr>
          <w:rFonts w:ascii="Times New Roman"/>
          <w:b w:val="false"/>
          <w:i w:val="false"/>
          <w:color w:val="000000"/>
          <w:sz w:val="28"/>
        </w:rPr>
        <w:t xml:space="preserve">
      18. Салық кодексінің </w:t>
      </w:r>
      <w:r>
        <w:rPr>
          <w:rFonts w:ascii="Times New Roman"/>
          <w:b w:val="false"/>
          <w:i w:val="false"/>
          <w:color w:val="000000"/>
          <w:sz w:val="28"/>
        </w:rPr>
        <w:t>429</w:t>
      </w:r>
      <w:r>
        <w:rPr>
          <w:rFonts w:ascii="Times New Roman"/>
          <w:b w:val="false"/>
          <w:i w:val="false"/>
          <w:color w:val="000000"/>
          <w:sz w:val="28"/>
        </w:rPr>
        <w:t xml:space="preserve"> және </w:t>
      </w:r>
      <w:r>
        <w:rPr>
          <w:rFonts w:ascii="Times New Roman"/>
          <w:b w:val="false"/>
          <w:i w:val="false"/>
          <w:color w:val="000000"/>
          <w:sz w:val="28"/>
        </w:rPr>
        <w:t>431-баптарында</w:t>
      </w:r>
      <w:r>
        <w:rPr>
          <w:rFonts w:ascii="Times New Roman"/>
          <w:b w:val="false"/>
          <w:i w:val="false"/>
          <w:color w:val="000000"/>
          <w:sz w:val="28"/>
        </w:rPr>
        <w:t xml:space="preserve"> көзделген ҚҚС асып кетуін қайтару тәртібін қолданған кезде цифрлық шотты пайдаланған, сатып алынған тауарлар бойынша қалыптасқан ҚҚС сомасын есептеу үшін цифрлық теңгені пайдалана отырып жүргізілген бөлігінде ғана тікелей өнім берушілерге қатысты "Пирамида" талдамалық есебі қалыптастырылмайды. </w:t>
      </w:r>
    </w:p>
    <w:bookmarkEnd w:id="83"/>
    <w:bookmarkStart w:name="z104" w:id="84"/>
    <w:p>
      <w:pPr>
        <w:spacing w:after="0"/>
        <w:ind w:left="0"/>
        <w:jc w:val="both"/>
      </w:pPr>
      <w:r>
        <w:rPr>
          <w:rFonts w:ascii="Times New Roman"/>
          <w:b w:val="false"/>
          <w:i w:val="false"/>
          <w:color w:val="000000"/>
          <w:sz w:val="28"/>
        </w:rPr>
        <w:t xml:space="preserve">
      19. Осы тараудың ережелері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пилоттық жобаға қатысушы салық төлеушілерге ҚҚС асып кетуін қайтару кезінде қолданылмайды.</w:t>
      </w:r>
    </w:p>
    <w:bookmarkEnd w:id="84"/>
    <w:bookmarkStart w:name="z105" w:id="85"/>
    <w:p>
      <w:pPr>
        <w:spacing w:after="0"/>
        <w:ind w:left="0"/>
        <w:jc w:val="left"/>
      </w:pPr>
      <w:r>
        <w:rPr>
          <w:rFonts w:ascii="Times New Roman"/>
          <w:b/>
          <w:i w:val="false"/>
          <w:color w:val="000000"/>
        </w:rPr>
        <w:t xml:space="preserve"> 6-тарау. Қорытынды ережелер</w:t>
      </w:r>
    </w:p>
    <w:bookmarkEnd w:id="85"/>
    <w:bookmarkStart w:name="z106" w:id="86"/>
    <w:p>
      <w:pPr>
        <w:spacing w:after="0"/>
        <w:ind w:left="0"/>
        <w:jc w:val="both"/>
      </w:pPr>
      <w:r>
        <w:rPr>
          <w:rFonts w:ascii="Times New Roman"/>
          <w:b w:val="false"/>
          <w:i w:val="false"/>
          <w:color w:val="000000"/>
          <w:sz w:val="28"/>
        </w:rPr>
        <w:t>
      20. Пилоттық жоба барысында туындайтын мәселелерді Пилоттық жоба мәселелері жөніндегі жұмыс тобы қарайды, оның қызметін ұйымдастыру мен тәртібін МКК бекітеді.</w:t>
      </w:r>
    </w:p>
    <w:bookmarkEnd w:id="86"/>
    <w:bookmarkStart w:name="z107" w:id="87"/>
    <w:p>
      <w:pPr>
        <w:spacing w:after="0"/>
        <w:ind w:left="0"/>
        <w:jc w:val="both"/>
      </w:pPr>
      <w:r>
        <w:rPr>
          <w:rFonts w:ascii="Times New Roman"/>
          <w:b w:val="false"/>
          <w:i w:val="false"/>
          <w:color w:val="000000"/>
          <w:sz w:val="28"/>
        </w:rPr>
        <w:t>
      Жұмыс тобы отырысының нәтижелері пилоттық жобаның мүдделі қатысушылары үшін міндетті хаттамамен ресімделеді.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қосылған құн</w:t>
            </w:r>
            <w:r>
              <w:br/>
            </w:r>
            <w:r>
              <w:rPr>
                <w:rFonts w:ascii="Times New Roman"/>
                <w:b w:val="false"/>
                <w:i w:val="false"/>
                <w:color w:val="000000"/>
                <w:sz w:val="20"/>
              </w:rPr>
              <w:t>салығын қайтару"</w:t>
            </w:r>
            <w:r>
              <w:br/>
            </w:r>
            <w:r>
              <w:rPr>
                <w:rFonts w:ascii="Times New Roman"/>
                <w:b w:val="false"/>
                <w:i w:val="false"/>
                <w:color w:val="000000"/>
                <w:sz w:val="20"/>
              </w:rPr>
              <w:t>("Цифрлық ҚҚС") мемлекеттік</w:t>
            </w:r>
            <w:r>
              <w:br/>
            </w:r>
            <w:r>
              <w:rPr>
                <w:rFonts w:ascii="Times New Roman"/>
                <w:b w:val="false"/>
                <w:i w:val="false"/>
                <w:color w:val="000000"/>
                <w:sz w:val="20"/>
              </w:rPr>
              <w:t>қызмет көрсетуді жаңғырту</w:t>
            </w:r>
            <w:r>
              <w:br/>
            </w:r>
            <w:r>
              <w:rPr>
                <w:rFonts w:ascii="Times New Roman"/>
                <w:b w:val="false"/>
                <w:i w:val="false"/>
                <w:color w:val="000000"/>
                <w:sz w:val="20"/>
              </w:rPr>
              <w:t>және жетілдіру жөніндегі</w:t>
            </w:r>
            <w:r>
              <w:br/>
            </w:r>
            <w:r>
              <w:rPr>
                <w:rFonts w:ascii="Times New Roman"/>
                <w:b w:val="false"/>
                <w:i w:val="false"/>
                <w:color w:val="000000"/>
                <w:sz w:val="20"/>
              </w:rPr>
              <w:t>пилоттық жобаны іске асыру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09" w:id="88"/>
    <w:p>
      <w:pPr>
        <w:spacing w:after="0"/>
        <w:ind w:left="0"/>
        <w:jc w:val="left"/>
      </w:pPr>
      <w:r>
        <w:rPr>
          <w:rFonts w:ascii="Times New Roman"/>
          <w:b/>
          <w:i w:val="false"/>
          <w:color w:val="000000"/>
        </w:rPr>
        <w:t xml:space="preserve"> Қайтаруға ұсынылған қосылған құн салығының асып кеткен сомасының анықтығын растау жөніндегі камералдық бақылау нәтижелері бойынша қорытынды</w:t>
      </w:r>
    </w:p>
    <w:bookmarkEnd w:id="88"/>
    <w:bookmarkStart w:name="z110" w:id="89"/>
    <w:p>
      <w:pPr>
        <w:spacing w:after="0"/>
        <w:ind w:left="0"/>
        <w:jc w:val="both"/>
      </w:pPr>
      <w:r>
        <w:rPr>
          <w:rFonts w:ascii="Times New Roman"/>
          <w:b w:val="false"/>
          <w:i w:val="false"/>
          <w:color w:val="000000"/>
          <w:sz w:val="28"/>
        </w:rPr>
        <w:t>
      20 __ жылғы "___"__________ №______</w:t>
      </w:r>
    </w:p>
    <w:bookmarkEnd w:id="89"/>
    <w:bookmarkStart w:name="z111" w:id="9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және "Бюджеттен қосылған құн салығын қайтару" ("Цифрлық ҚҚС") мемлекеттік қызмет көрсетуді жаңғырту және жетілдіру жөніндегі пилоттық жобаны (бұдан әрі – Пилоттық жоба) іске асыру қағидалары мен мерзімдеріне сәйкес</w:t>
      </w:r>
    </w:p>
    <w:bookmarkEnd w:id="90"/>
    <w:bookmarkStart w:name="z112" w:id="91"/>
    <w:p>
      <w:pPr>
        <w:spacing w:after="0"/>
        <w:ind w:left="0"/>
        <w:jc w:val="both"/>
      </w:pPr>
      <w:r>
        <w:rPr>
          <w:rFonts w:ascii="Times New Roman"/>
          <w:b w:val="false"/>
          <w:i w:val="false"/>
          <w:color w:val="000000"/>
          <w:sz w:val="28"/>
        </w:rPr>
        <w:t>
      ____________________________________________________________________</w:t>
      </w:r>
    </w:p>
    <w:bookmarkEnd w:id="91"/>
    <w:bookmarkStart w:name="z113" w:id="92"/>
    <w:p>
      <w:pPr>
        <w:spacing w:after="0"/>
        <w:ind w:left="0"/>
        <w:jc w:val="both"/>
      </w:pPr>
      <w:r>
        <w:rPr>
          <w:rFonts w:ascii="Times New Roman"/>
          <w:b w:val="false"/>
          <w:i w:val="false"/>
          <w:color w:val="000000"/>
          <w:sz w:val="28"/>
        </w:rPr>
        <w:t>
                   (мемлекеттік кірістер органының (бұдан әрі – МКО) атауы)</w:t>
      </w:r>
    </w:p>
    <w:bookmarkEnd w:id="92"/>
    <w:bookmarkStart w:name="z114" w:id="93"/>
    <w:p>
      <w:pPr>
        <w:spacing w:after="0"/>
        <w:ind w:left="0"/>
        <w:jc w:val="both"/>
      </w:pPr>
      <w:r>
        <w:rPr>
          <w:rFonts w:ascii="Times New Roman"/>
          <w:b w:val="false"/>
          <w:i w:val="false"/>
          <w:color w:val="000000"/>
          <w:sz w:val="28"/>
        </w:rPr>
        <w:t>
      ____________________________________________________________________</w:t>
      </w:r>
    </w:p>
    <w:bookmarkEnd w:id="93"/>
    <w:bookmarkStart w:name="z115" w:id="94"/>
    <w:p>
      <w:pPr>
        <w:spacing w:after="0"/>
        <w:ind w:left="0"/>
        <w:jc w:val="both"/>
      </w:pPr>
      <w:r>
        <w:rPr>
          <w:rFonts w:ascii="Times New Roman"/>
          <w:b w:val="false"/>
          <w:i w:val="false"/>
          <w:color w:val="000000"/>
          <w:sz w:val="28"/>
        </w:rPr>
        <w:t>
       (салық төлеушінің тегі, аты, әкесінің аты (ол болған кезде) немесе толық атауы)</w:t>
      </w:r>
    </w:p>
    <w:bookmarkEnd w:id="94"/>
    <w:bookmarkStart w:name="z116" w:id="95"/>
    <w:p>
      <w:pPr>
        <w:spacing w:after="0"/>
        <w:ind w:left="0"/>
        <w:jc w:val="both"/>
      </w:pPr>
      <w:r>
        <w:rPr>
          <w:rFonts w:ascii="Times New Roman"/>
          <w:b w:val="false"/>
          <w:i w:val="false"/>
          <w:color w:val="000000"/>
          <w:sz w:val="28"/>
        </w:rPr>
        <w:t>
      ____________________________________________________________________</w:t>
      </w:r>
    </w:p>
    <w:bookmarkEnd w:id="95"/>
    <w:bookmarkStart w:name="z117" w:id="96"/>
    <w:p>
      <w:pPr>
        <w:spacing w:after="0"/>
        <w:ind w:left="0"/>
        <w:jc w:val="both"/>
      </w:pPr>
      <w:r>
        <w:rPr>
          <w:rFonts w:ascii="Times New Roman"/>
          <w:b w:val="false"/>
          <w:i w:val="false"/>
          <w:color w:val="000000"/>
          <w:sz w:val="28"/>
        </w:rPr>
        <w:t>
          (жеке сәйкестендіру нөмірі/  бизнес сәйкестендіру нөмірі (ЖСН/БСН))</w:t>
      </w:r>
    </w:p>
    <w:bookmarkEnd w:id="96"/>
    <w:bookmarkStart w:name="z118" w:id="97"/>
    <w:p>
      <w:pPr>
        <w:spacing w:after="0"/>
        <w:ind w:left="0"/>
        <w:jc w:val="both"/>
      </w:pPr>
      <w:r>
        <w:rPr>
          <w:rFonts w:ascii="Times New Roman"/>
          <w:b w:val="false"/>
          <w:i w:val="false"/>
          <w:color w:val="000000"/>
          <w:sz w:val="28"/>
        </w:rPr>
        <w:t>
      20 ___ жылғы "__" _______ дан 20 __ жылғы "__" ______ дейінгі салық кезеңі үшін Пилоттық жоба шеңберінде қайтаруға ұсынылған қосылған құн салығының (бұдан әрі – ҚҚС) асып кеткен сомасының анықтығын растау мәселелері бойынша камералдық бақылау жүргізді:</w:t>
      </w:r>
    </w:p>
    <w:bookmarkEnd w:id="97"/>
    <w:bookmarkStart w:name="z119" w:id="98"/>
    <w:p>
      <w:pPr>
        <w:spacing w:after="0"/>
        <w:ind w:left="0"/>
        <w:jc w:val="both"/>
      </w:pPr>
      <w:r>
        <w:rPr>
          <w:rFonts w:ascii="Times New Roman"/>
          <w:b w:val="false"/>
          <w:i w:val="false"/>
          <w:color w:val="000000"/>
          <w:sz w:val="28"/>
        </w:rPr>
        <w:t>
      1. Салық төлеуші туралы мәліметтер:____________________________________</w:t>
      </w:r>
    </w:p>
    <w:bookmarkEnd w:id="98"/>
    <w:bookmarkStart w:name="z120" w:id="99"/>
    <w:p>
      <w:pPr>
        <w:spacing w:after="0"/>
        <w:ind w:left="0"/>
        <w:jc w:val="both"/>
      </w:pPr>
      <w:r>
        <w:rPr>
          <w:rFonts w:ascii="Times New Roman"/>
          <w:b w:val="false"/>
          <w:i w:val="false"/>
          <w:color w:val="000000"/>
          <w:sz w:val="28"/>
        </w:rPr>
        <w:t>
      ____________________________________________________________________</w:t>
      </w:r>
    </w:p>
    <w:bookmarkEnd w:id="99"/>
    <w:bookmarkStart w:name="z121" w:id="100"/>
    <w:p>
      <w:pPr>
        <w:spacing w:after="0"/>
        <w:ind w:left="0"/>
        <w:jc w:val="both"/>
      </w:pPr>
      <w:r>
        <w:rPr>
          <w:rFonts w:ascii="Times New Roman"/>
          <w:b w:val="false"/>
          <w:i w:val="false"/>
          <w:color w:val="000000"/>
          <w:sz w:val="28"/>
        </w:rPr>
        <w:t>
      1) заңды тұлғаларды мемлекеттік тіркеу/қайта тіркеу туралы/дара кәсіпкерді тіркеу туралы:</w:t>
      </w:r>
    </w:p>
    <w:bookmarkEnd w:id="100"/>
    <w:bookmarkStart w:name="z122" w:id="101"/>
    <w:p>
      <w:pPr>
        <w:spacing w:after="0"/>
        <w:ind w:left="0"/>
        <w:jc w:val="both"/>
      </w:pPr>
      <w:r>
        <w:rPr>
          <w:rFonts w:ascii="Times New Roman"/>
          <w:b w:val="false"/>
          <w:i w:val="false"/>
          <w:color w:val="000000"/>
          <w:sz w:val="28"/>
        </w:rPr>
        <w:t>
      ______________________________________________________________</w:t>
      </w:r>
    </w:p>
    <w:bookmarkEnd w:id="101"/>
    <w:bookmarkStart w:name="z123" w:id="102"/>
    <w:p>
      <w:pPr>
        <w:spacing w:after="0"/>
        <w:ind w:left="0"/>
        <w:jc w:val="both"/>
      </w:pPr>
      <w:r>
        <w:rPr>
          <w:rFonts w:ascii="Times New Roman"/>
          <w:b w:val="false"/>
          <w:i w:val="false"/>
          <w:color w:val="000000"/>
          <w:sz w:val="28"/>
        </w:rPr>
        <w:t>
      ______________________________________________________________</w:t>
      </w:r>
    </w:p>
    <w:bookmarkEnd w:id="102"/>
    <w:bookmarkStart w:name="z124" w:id="103"/>
    <w:p>
      <w:pPr>
        <w:spacing w:after="0"/>
        <w:ind w:left="0"/>
        <w:jc w:val="both"/>
      </w:pPr>
      <w:r>
        <w:rPr>
          <w:rFonts w:ascii="Times New Roman"/>
          <w:b w:val="false"/>
          <w:i w:val="false"/>
          <w:color w:val="000000"/>
          <w:sz w:val="28"/>
        </w:rPr>
        <w:t>
      2) ұйымдық-құқықтық нысан: ____________________________________</w:t>
      </w:r>
    </w:p>
    <w:bookmarkEnd w:id="103"/>
    <w:bookmarkStart w:name="z125" w:id="104"/>
    <w:p>
      <w:pPr>
        <w:spacing w:after="0"/>
        <w:ind w:left="0"/>
        <w:jc w:val="both"/>
      </w:pPr>
      <w:r>
        <w:rPr>
          <w:rFonts w:ascii="Times New Roman"/>
          <w:b w:val="false"/>
          <w:i w:val="false"/>
          <w:color w:val="000000"/>
          <w:sz w:val="28"/>
        </w:rPr>
        <w:t>
      3) меншік түрі: _________________________________________________</w:t>
      </w:r>
    </w:p>
    <w:bookmarkEnd w:id="104"/>
    <w:bookmarkStart w:name="z126" w:id="105"/>
    <w:p>
      <w:pPr>
        <w:spacing w:after="0"/>
        <w:ind w:left="0"/>
        <w:jc w:val="both"/>
      </w:pPr>
      <w:r>
        <w:rPr>
          <w:rFonts w:ascii="Times New Roman"/>
          <w:b w:val="false"/>
          <w:i w:val="false"/>
          <w:color w:val="000000"/>
          <w:sz w:val="28"/>
        </w:rPr>
        <w:t>
      4) есепке алынған: _________________________ МКО коды: __________</w:t>
      </w:r>
    </w:p>
    <w:bookmarkEnd w:id="105"/>
    <w:bookmarkStart w:name="z127" w:id="106"/>
    <w:p>
      <w:pPr>
        <w:spacing w:after="0"/>
        <w:ind w:left="0"/>
        <w:jc w:val="both"/>
      </w:pPr>
      <w:r>
        <w:rPr>
          <w:rFonts w:ascii="Times New Roman"/>
          <w:b w:val="false"/>
          <w:i w:val="false"/>
          <w:color w:val="000000"/>
          <w:sz w:val="28"/>
        </w:rPr>
        <w:t>
      5) салық төлеушінің куәлігі ______________________________________</w:t>
      </w:r>
    </w:p>
    <w:bookmarkEnd w:id="106"/>
    <w:bookmarkStart w:name="z128" w:id="107"/>
    <w:p>
      <w:pPr>
        <w:spacing w:after="0"/>
        <w:ind w:left="0"/>
        <w:jc w:val="both"/>
      </w:pPr>
      <w:r>
        <w:rPr>
          <w:rFonts w:ascii="Times New Roman"/>
          <w:b w:val="false"/>
          <w:i w:val="false"/>
          <w:color w:val="000000"/>
          <w:sz w:val="28"/>
        </w:rPr>
        <w:t>
      6) ҚҚС бойынша есепке алынған: _________________________________</w:t>
      </w:r>
    </w:p>
    <w:bookmarkEnd w:id="107"/>
    <w:bookmarkStart w:name="z129" w:id="108"/>
    <w:p>
      <w:pPr>
        <w:spacing w:after="0"/>
        <w:ind w:left="0"/>
        <w:jc w:val="both"/>
      </w:pPr>
      <w:r>
        <w:rPr>
          <w:rFonts w:ascii="Times New Roman"/>
          <w:b w:val="false"/>
          <w:i w:val="false"/>
          <w:color w:val="000000"/>
          <w:sz w:val="28"/>
        </w:rPr>
        <w:t>
      7) ҚҚС бойынша есепке алу туралы куәлік: _________________________</w:t>
      </w:r>
    </w:p>
    <w:bookmarkEnd w:id="108"/>
    <w:bookmarkStart w:name="z130" w:id="109"/>
    <w:p>
      <w:pPr>
        <w:spacing w:after="0"/>
        <w:ind w:left="0"/>
        <w:jc w:val="both"/>
      </w:pPr>
      <w:r>
        <w:rPr>
          <w:rFonts w:ascii="Times New Roman"/>
          <w:b w:val="false"/>
          <w:i w:val="false"/>
          <w:color w:val="000000"/>
          <w:sz w:val="28"/>
        </w:rPr>
        <w:t>
      8) ҚҚС бойынша есепке алу күні: 20 ____жылғы "___" _______________</w:t>
      </w:r>
    </w:p>
    <w:bookmarkEnd w:id="109"/>
    <w:bookmarkStart w:name="z131" w:id="110"/>
    <w:p>
      <w:pPr>
        <w:spacing w:after="0"/>
        <w:ind w:left="0"/>
        <w:jc w:val="both"/>
      </w:pPr>
      <w:r>
        <w:rPr>
          <w:rFonts w:ascii="Times New Roman"/>
          <w:b w:val="false"/>
          <w:i w:val="false"/>
          <w:color w:val="000000"/>
          <w:sz w:val="28"/>
        </w:rPr>
        <w:t>
      9) салық төлеушінің мекенжайы (заңды):____________________________</w:t>
      </w:r>
    </w:p>
    <w:bookmarkEnd w:id="110"/>
    <w:bookmarkStart w:name="z132" w:id="111"/>
    <w:p>
      <w:pPr>
        <w:spacing w:after="0"/>
        <w:ind w:left="0"/>
        <w:jc w:val="both"/>
      </w:pPr>
      <w:r>
        <w:rPr>
          <w:rFonts w:ascii="Times New Roman"/>
          <w:b w:val="false"/>
          <w:i w:val="false"/>
          <w:color w:val="000000"/>
          <w:sz w:val="28"/>
        </w:rPr>
        <w:t>
      _______________________________________________________________</w:t>
      </w:r>
    </w:p>
    <w:bookmarkEnd w:id="111"/>
    <w:bookmarkStart w:name="z133" w:id="112"/>
    <w:p>
      <w:pPr>
        <w:spacing w:after="0"/>
        <w:ind w:left="0"/>
        <w:jc w:val="both"/>
      </w:pPr>
      <w:r>
        <w:rPr>
          <w:rFonts w:ascii="Times New Roman"/>
          <w:b w:val="false"/>
          <w:i w:val="false"/>
          <w:color w:val="000000"/>
          <w:sz w:val="28"/>
        </w:rPr>
        <w:t>
      10) Экономикалық қызмет түрлерінің жалпы жіктеушіне (ЭҚЖЖ) сәйкес қызметтің негізгі (іс жүзіндегі) түрі: __________</w:t>
      </w:r>
    </w:p>
    <w:bookmarkEnd w:id="112"/>
    <w:bookmarkStart w:name="z134" w:id="113"/>
    <w:p>
      <w:pPr>
        <w:spacing w:after="0"/>
        <w:ind w:left="0"/>
        <w:jc w:val="both"/>
      </w:pPr>
      <w:r>
        <w:rPr>
          <w:rFonts w:ascii="Times New Roman"/>
          <w:b w:val="false"/>
          <w:i w:val="false"/>
          <w:color w:val="000000"/>
          <w:sz w:val="28"/>
        </w:rPr>
        <w:t>
      _______________________________________________________________</w:t>
      </w:r>
    </w:p>
    <w:bookmarkEnd w:id="113"/>
    <w:bookmarkStart w:name="z135" w:id="114"/>
    <w:p>
      <w:pPr>
        <w:spacing w:after="0"/>
        <w:ind w:left="0"/>
        <w:jc w:val="both"/>
      </w:pPr>
      <w:r>
        <w:rPr>
          <w:rFonts w:ascii="Times New Roman"/>
          <w:b w:val="false"/>
          <w:i w:val="false"/>
          <w:color w:val="000000"/>
          <w:sz w:val="28"/>
        </w:rPr>
        <w:t>
      11) банктік шоттар туралы мәліметтер: _____________________________</w:t>
      </w:r>
    </w:p>
    <w:bookmarkEnd w:id="114"/>
    <w:bookmarkStart w:name="z136" w:id="115"/>
    <w:p>
      <w:pPr>
        <w:spacing w:after="0"/>
        <w:ind w:left="0"/>
        <w:jc w:val="both"/>
      </w:pPr>
      <w:r>
        <w:rPr>
          <w:rFonts w:ascii="Times New Roman"/>
          <w:b w:val="false"/>
          <w:i w:val="false"/>
          <w:color w:val="000000"/>
          <w:sz w:val="28"/>
        </w:rPr>
        <w:t>
      _______________________________________________________________</w:t>
      </w:r>
    </w:p>
    <w:bookmarkEnd w:id="115"/>
    <w:bookmarkStart w:name="z137" w:id="116"/>
    <w:p>
      <w:pPr>
        <w:spacing w:after="0"/>
        <w:ind w:left="0"/>
        <w:jc w:val="both"/>
      </w:pPr>
      <w:r>
        <w:rPr>
          <w:rFonts w:ascii="Times New Roman"/>
          <w:b w:val="false"/>
          <w:i w:val="false"/>
          <w:color w:val="000000"/>
          <w:sz w:val="28"/>
        </w:rPr>
        <w:t>
      Осы камералдық бақылауда мыналар анықталды:</w:t>
      </w:r>
    </w:p>
    <w:bookmarkEnd w:id="116"/>
    <w:bookmarkStart w:name="z138" w:id="117"/>
    <w:p>
      <w:pPr>
        <w:spacing w:after="0"/>
        <w:ind w:left="0"/>
        <w:jc w:val="both"/>
      </w:pPr>
      <w:r>
        <w:rPr>
          <w:rFonts w:ascii="Times New Roman"/>
          <w:b w:val="false"/>
          <w:i w:val="false"/>
          <w:color w:val="000000"/>
          <w:sz w:val="28"/>
        </w:rPr>
        <w:t>
      _______________________________________________________________</w:t>
      </w:r>
    </w:p>
    <w:bookmarkEnd w:id="117"/>
    <w:bookmarkStart w:name="z139" w:id="118"/>
    <w:p>
      <w:pPr>
        <w:spacing w:after="0"/>
        <w:ind w:left="0"/>
        <w:jc w:val="both"/>
      </w:pPr>
      <w:r>
        <w:rPr>
          <w:rFonts w:ascii="Times New Roman"/>
          <w:b w:val="false"/>
          <w:i w:val="false"/>
          <w:color w:val="000000"/>
          <w:sz w:val="28"/>
        </w:rPr>
        <w:t>
      _______________________________________________________________</w:t>
      </w:r>
    </w:p>
    <w:bookmarkEnd w:id="118"/>
    <w:bookmarkStart w:name="z140" w:id="119"/>
    <w:p>
      <w:pPr>
        <w:spacing w:after="0"/>
        <w:ind w:left="0"/>
        <w:jc w:val="both"/>
      </w:pPr>
      <w:r>
        <w:rPr>
          <w:rFonts w:ascii="Times New Roman"/>
          <w:b w:val="false"/>
          <w:i w:val="false"/>
          <w:color w:val="000000"/>
          <w:sz w:val="28"/>
        </w:rPr>
        <w:t>
      _______________________________________________________________</w:t>
      </w:r>
    </w:p>
    <w:bookmarkEnd w:id="119"/>
    <w:bookmarkStart w:name="z141" w:id="120"/>
    <w:p>
      <w:pPr>
        <w:spacing w:after="0"/>
        <w:ind w:left="0"/>
        <w:jc w:val="both"/>
      </w:pPr>
      <w:r>
        <w:rPr>
          <w:rFonts w:ascii="Times New Roman"/>
          <w:b w:val="false"/>
          <w:i w:val="false"/>
          <w:color w:val="000000"/>
          <w:sz w:val="28"/>
        </w:rPr>
        <w:t>
      2. Қайтаруға расталған ҚҚС асып кеткен сомасы: _____________ теңге.</w:t>
      </w:r>
    </w:p>
    <w:bookmarkEnd w:id="120"/>
    <w:bookmarkStart w:name="z142" w:id="121"/>
    <w:p>
      <w:pPr>
        <w:spacing w:after="0"/>
        <w:ind w:left="0"/>
        <w:jc w:val="both"/>
      </w:pPr>
      <w:r>
        <w:rPr>
          <w:rFonts w:ascii="Times New Roman"/>
          <w:b w:val="false"/>
          <w:i w:val="false"/>
          <w:color w:val="000000"/>
          <w:sz w:val="28"/>
        </w:rPr>
        <w:t>
      ___________________________ __________ ______________________</w:t>
      </w:r>
    </w:p>
    <w:bookmarkEnd w:id="121"/>
    <w:bookmarkStart w:name="z143" w:id="122"/>
    <w:p>
      <w:pPr>
        <w:spacing w:after="0"/>
        <w:ind w:left="0"/>
        <w:jc w:val="both"/>
      </w:pPr>
      <w:r>
        <w:rPr>
          <w:rFonts w:ascii="Times New Roman"/>
          <w:b w:val="false"/>
          <w:i w:val="false"/>
          <w:color w:val="000000"/>
          <w:sz w:val="28"/>
        </w:rPr>
        <w:t>
      Мемлекеттік (қолы) (тегі, аты, әкесінің аты кірістер органының жауапты</w:t>
      </w:r>
    </w:p>
    <w:bookmarkEnd w:id="122"/>
    <w:bookmarkStart w:name="z144" w:id="123"/>
    <w:p>
      <w:pPr>
        <w:spacing w:after="0"/>
        <w:ind w:left="0"/>
        <w:jc w:val="both"/>
      </w:pPr>
      <w:r>
        <w:rPr>
          <w:rFonts w:ascii="Times New Roman"/>
          <w:b w:val="false"/>
          <w:i w:val="false"/>
          <w:color w:val="000000"/>
          <w:sz w:val="28"/>
        </w:rPr>
        <w:t>
      (ол болған жағдайда))   басқармасы (бөлім) қызметкерінің лауазымы</w:t>
      </w:r>
    </w:p>
    <w:bookmarkEnd w:id="123"/>
    <w:bookmarkStart w:name="z145" w:id="124"/>
    <w:p>
      <w:pPr>
        <w:spacing w:after="0"/>
        <w:ind w:left="0"/>
        <w:jc w:val="both"/>
      </w:pPr>
      <w:r>
        <w:rPr>
          <w:rFonts w:ascii="Times New Roman"/>
          <w:b w:val="false"/>
          <w:i w:val="false"/>
          <w:color w:val="000000"/>
          <w:sz w:val="28"/>
        </w:rPr>
        <w:t>
      ____________________________ __________ ______________________</w:t>
      </w:r>
    </w:p>
    <w:bookmarkEnd w:id="124"/>
    <w:bookmarkStart w:name="z146" w:id="125"/>
    <w:p>
      <w:pPr>
        <w:spacing w:after="0"/>
        <w:ind w:left="0"/>
        <w:jc w:val="both"/>
      </w:pPr>
      <w:r>
        <w:rPr>
          <w:rFonts w:ascii="Times New Roman"/>
          <w:b w:val="false"/>
          <w:i w:val="false"/>
          <w:color w:val="000000"/>
          <w:sz w:val="28"/>
        </w:rPr>
        <w:t>
      Мемлекеттік кірістер (қолы) (тегі, аты, әкесінің аты  органының жауапты</w:t>
      </w:r>
    </w:p>
    <w:bookmarkEnd w:id="125"/>
    <w:bookmarkStart w:name="z147" w:id="126"/>
    <w:p>
      <w:pPr>
        <w:spacing w:after="0"/>
        <w:ind w:left="0"/>
        <w:jc w:val="both"/>
      </w:pPr>
      <w:r>
        <w:rPr>
          <w:rFonts w:ascii="Times New Roman"/>
          <w:b w:val="false"/>
          <w:i w:val="false"/>
          <w:color w:val="000000"/>
          <w:sz w:val="28"/>
        </w:rPr>
        <w:t>
      (ол болған жағдайда)) басқармасының басшысы</w:t>
      </w:r>
    </w:p>
    <w:bookmarkEnd w:id="126"/>
    <w:bookmarkStart w:name="z148" w:id="127"/>
    <w:p>
      <w:pPr>
        <w:spacing w:after="0"/>
        <w:ind w:left="0"/>
        <w:jc w:val="both"/>
      </w:pPr>
      <w:r>
        <w:rPr>
          <w:rFonts w:ascii="Times New Roman"/>
          <w:b w:val="false"/>
          <w:i w:val="false"/>
          <w:color w:val="000000"/>
          <w:sz w:val="28"/>
        </w:rPr>
        <w:t>
      Қорытындыны алдым:___________________________________________</w:t>
      </w:r>
    </w:p>
    <w:bookmarkEnd w:id="127"/>
    <w:bookmarkStart w:name="z149" w:id="128"/>
    <w:p>
      <w:pPr>
        <w:spacing w:after="0"/>
        <w:ind w:left="0"/>
        <w:jc w:val="both"/>
      </w:pPr>
      <w:r>
        <w:rPr>
          <w:rFonts w:ascii="Times New Roman"/>
          <w:b w:val="false"/>
          <w:i w:val="false"/>
          <w:color w:val="000000"/>
          <w:sz w:val="28"/>
        </w:rPr>
        <w:t>
      ______________________________________________________________</w:t>
      </w:r>
    </w:p>
    <w:bookmarkEnd w:id="128"/>
    <w:bookmarkStart w:name="z150" w:id="129"/>
    <w:p>
      <w:pPr>
        <w:spacing w:after="0"/>
        <w:ind w:left="0"/>
        <w:jc w:val="both"/>
      </w:pPr>
      <w:r>
        <w:rPr>
          <w:rFonts w:ascii="Times New Roman"/>
          <w:b w:val="false"/>
          <w:i w:val="false"/>
          <w:color w:val="000000"/>
          <w:sz w:val="28"/>
        </w:rPr>
        <w:t>
      (тегі, аты, әкесінің аты (ол болған жағдайда), лауазымы, қолы және күні)</w:t>
      </w:r>
    </w:p>
    <w:bookmarkEnd w:id="129"/>
    <w:bookmarkStart w:name="z151" w:id="130"/>
    <w:p>
      <w:pPr>
        <w:spacing w:after="0"/>
        <w:ind w:left="0"/>
        <w:jc w:val="both"/>
      </w:pPr>
      <w:r>
        <w:rPr>
          <w:rFonts w:ascii="Times New Roman"/>
          <w:b w:val="false"/>
          <w:i w:val="false"/>
          <w:color w:val="000000"/>
          <w:sz w:val="28"/>
        </w:rPr>
        <w:t>
      Қорытынды салық төлеушіге жіберілді: ____________________________</w:t>
      </w:r>
    </w:p>
    <w:bookmarkEnd w:id="130"/>
    <w:bookmarkStart w:name="z152" w:id="131"/>
    <w:p>
      <w:pPr>
        <w:spacing w:after="0"/>
        <w:ind w:left="0"/>
        <w:jc w:val="both"/>
      </w:pPr>
      <w:r>
        <w:rPr>
          <w:rFonts w:ascii="Times New Roman"/>
          <w:b w:val="false"/>
          <w:i w:val="false"/>
          <w:color w:val="000000"/>
          <w:sz w:val="28"/>
        </w:rPr>
        <w:t>
      _______________________________________________________________</w:t>
      </w:r>
    </w:p>
    <w:bookmarkEnd w:id="131"/>
    <w:bookmarkStart w:name="z153" w:id="132"/>
    <w:p>
      <w:pPr>
        <w:spacing w:after="0"/>
        <w:ind w:left="0"/>
        <w:jc w:val="both"/>
      </w:pPr>
      <w:r>
        <w:rPr>
          <w:rFonts w:ascii="Times New Roman"/>
          <w:b w:val="false"/>
          <w:i w:val="false"/>
          <w:color w:val="000000"/>
          <w:sz w:val="28"/>
        </w:rPr>
        <w:t>
      (жіберу және (немесе) алу фактісін растайтын құжат)</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