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c601" w14:textId="a5bc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Алатау қаласының жергілікті өзін-өзі басқару аумақтық кеңесінің Ережесін бекіту туралы</w:t>
      </w:r>
    </w:p>
    <w:p>
      <w:pPr>
        <w:spacing w:after="0"/>
        <w:ind w:left="0"/>
        <w:jc w:val="both"/>
      </w:pPr>
      <w:r>
        <w:rPr>
          <w:rFonts w:ascii="Times New Roman"/>
          <w:b w:val="false"/>
          <w:i w:val="false"/>
          <w:color w:val="000000"/>
          <w:sz w:val="28"/>
        </w:rPr>
        <w:t>Алматы облысы Алатау қалалық мәслихатының 2024 жылғы 19 шілдедегі № 6-15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w:t>
      </w:r>
      <w:r>
        <w:rPr>
          <w:rFonts w:ascii="Times New Roman"/>
          <w:b w:val="false"/>
          <w:i w:val="false"/>
          <w:color w:val="000000"/>
          <w:sz w:val="28"/>
        </w:rPr>
        <w:t>2-5 тармағына</w:t>
      </w:r>
      <w:r>
        <w:rPr>
          <w:rFonts w:ascii="Times New Roman"/>
          <w:b w:val="false"/>
          <w:i w:val="false"/>
          <w:color w:val="000000"/>
          <w:sz w:val="28"/>
        </w:rPr>
        <w:t>, "</w:t>
      </w:r>
      <w:r>
        <w:rPr>
          <w:rFonts w:ascii="Times New Roman"/>
          <w:b w:val="false"/>
          <w:i w:val="false"/>
          <w:color w:val="000000"/>
          <w:sz w:val="28"/>
        </w:rPr>
        <w:t>Жергілікті өзін-өзі басқарудың аумақтық кеңестері туралы үлгілік ережені бекіту</w:t>
      </w:r>
      <w:r>
        <w:rPr>
          <w:rFonts w:ascii="Times New Roman"/>
          <w:b w:val="false"/>
          <w:i w:val="false"/>
          <w:color w:val="000000"/>
          <w:sz w:val="28"/>
        </w:rPr>
        <w:t>" туралы Қазақстан Республикасы Ұлттық экономика министрінің бұйрығына сәйкес, Алатау қаласының мәслихаты ШЕШТІ:</w:t>
      </w:r>
    </w:p>
    <w:bookmarkEnd w:id="0"/>
    <w:bookmarkStart w:name="z8" w:id="1"/>
    <w:p>
      <w:pPr>
        <w:spacing w:after="0"/>
        <w:ind w:left="0"/>
        <w:jc w:val="both"/>
      </w:pPr>
      <w:r>
        <w:rPr>
          <w:rFonts w:ascii="Times New Roman"/>
          <w:b w:val="false"/>
          <w:i w:val="false"/>
          <w:color w:val="000000"/>
          <w:sz w:val="28"/>
        </w:rPr>
        <w:t xml:space="preserve">
      1. Алатау қаласының жергілікті өзін-өзі басқару аумақтық кеңесінің Ережесін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2024 жылғы 19 шілдедегі № 6-15 шешіміне қосымша</w:t>
            </w:r>
          </w:p>
        </w:tc>
      </w:tr>
    </w:tbl>
    <w:bookmarkStart w:name="z12" w:id="3"/>
    <w:p>
      <w:pPr>
        <w:spacing w:after="0"/>
        <w:ind w:left="0"/>
        <w:jc w:val="left"/>
      </w:pPr>
      <w:r>
        <w:rPr>
          <w:rFonts w:ascii="Times New Roman"/>
          <w:b/>
          <w:i w:val="false"/>
          <w:color w:val="000000"/>
        </w:rPr>
        <w:t xml:space="preserve"> Алматы облысы Алатау қаласының жергілікті өзін-өзі басқарудың аумақтық кеңестері туралы ереже</w:t>
      </w:r>
    </w:p>
    <w:bookmarkEnd w:id="3"/>
    <w:bookmarkStart w:name="z13" w:id="4"/>
    <w:p>
      <w:pPr>
        <w:spacing w:after="0"/>
        <w:ind w:left="0"/>
        <w:jc w:val="left"/>
      </w:pPr>
      <w:r>
        <w:rPr>
          <w:rFonts w:ascii="Times New Roman"/>
          <w:b/>
          <w:i w:val="false"/>
          <w:color w:val="000000"/>
        </w:rPr>
        <w:t xml:space="preserve"> 1. Негізгі ережелер</w:t>
      </w:r>
    </w:p>
    <w:bookmarkEnd w:id="4"/>
    <w:bookmarkStart w:name="z14" w:id="5"/>
    <w:p>
      <w:pPr>
        <w:spacing w:after="0"/>
        <w:ind w:left="0"/>
        <w:jc w:val="both"/>
      </w:pPr>
      <w:r>
        <w:rPr>
          <w:rFonts w:ascii="Times New Roman"/>
          <w:b w:val="false"/>
          <w:i w:val="false"/>
          <w:color w:val="000000"/>
          <w:sz w:val="28"/>
        </w:rPr>
        <w:t xml:space="preserve">
      1. Осы Алматы облысы Алатау қаласының жергілікті өзін-өзі басқарудың аумақтық кеңестері туралы ереже (бұдан әрі – Ереже) "Жергілікті өзін-өзі басқарудың аумақтық кеңестері туралы үлгілік ережені бекіту туралы" Қазақстан Республикасы Ұлттық экономика министрінің 2015 жылғы 19 қарашадағы </w:t>
      </w:r>
      <w:r>
        <w:rPr>
          <w:rFonts w:ascii="Times New Roman"/>
          <w:b w:val="false"/>
          <w:i w:val="false"/>
          <w:color w:val="000000"/>
          <w:sz w:val="28"/>
        </w:rPr>
        <w:t>№ 703</w:t>
      </w:r>
      <w:r>
        <w:rPr>
          <w:rFonts w:ascii="Times New Roman"/>
          <w:b w:val="false"/>
          <w:i w:val="false"/>
          <w:color w:val="000000"/>
          <w:sz w:val="28"/>
        </w:rPr>
        <w:t xml:space="preserve"> бұйрығына сәйкес әзірленді және республикалық маңызы бар қала, астана, облыстық маңызы бар қала әкімдігі (бұдан әрі – Әкімдік) жанындағы жергілікті өзін-өзі басқарудың аумақтық кеңестерінің негізгі міндеттерін, құру және қызметін тоқтату тәртібін, өкілеттіктерін, қызмет нысанын, қабылданатын шешімдерінің мәртебесін, басшыларын сайлау тәртібін айқындайды.</w:t>
      </w:r>
    </w:p>
    <w:bookmarkEnd w:id="5"/>
    <w:bookmarkStart w:name="z15" w:id="6"/>
    <w:p>
      <w:pPr>
        <w:spacing w:after="0"/>
        <w:ind w:left="0"/>
        <w:jc w:val="both"/>
      </w:pPr>
      <w:r>
        <w:rPr>
          <w:rFonts w:ascii="Times New Roman"/>
          <w:b w:val="false"/>
          <w:i w:val="false"/>
          <w:color w:val="000000"/>
          <w:sz w:val="28"/>
        </w:rPr>
        <w:t>
      2. Жергілікті өзін-өзі басқарудың аумақтық кеңесі (бұдан әрі – Кеңес) қалалық мәслихат депутаттарын сайлау бойынша бір немесе бірнеше сайлау округінің шекараларындағы тұрғын үй-коммуналдық шаруашылықтың жұмыс істеуі, аумақтың санитариялық жай-күйі (бұдан әрі – аумақтық маңызы бар мәселелер) және құқық бұзушылықтардың алдын алу мәселелері бойынша республикалық маңызы бар қала, астана, облыстық маңызы бар қала әкімінің (бұдан әрі – Әкім) халықпен өзара іс-қимыл мәселелері бойынша республикалық маңызы бар қала, астана, облыстық маңызы бар қала мәслихатының (бұдан әрі – Мәслихат) шешімдері негізінде құрылатын әкімдік жанындағы консультативтік-кеңесші орган болып табылады.</w:t>
      </w:r>
    </w:p>
    <w:bookmarkEnd w:id="6"/>
    <w:bookmarkStart w:name="z16" w:id="7"/>
    <w:p>
      <w:pPr>
        <w:spacing w:after="0"/>
        <w:ind w:left="0"/>
        <w:jc w:val="left"/>
      </w:pPr>
      <w:r>
        <w:rPr>
          <w:rFonts w:ascii="Times New Roman"/>
          <w:b/>
          <w:i w:val="false"/>
          <w:color w:val="000000"/>
        </w:rPr>
        <w:t xml:space="preserve"> 2. Кеңестің негізі міндеттері, қызмет нысаны және өкілеттіктері</w:t>
      </w:r>
    </w:p>
    <w:bookmarkEnd w:id="7"/>
    <w:bookmarkStart w:name="z17" w:id="8"/>
    <w:p>
      <w:pPr>
        <w:spacing w:after="0"/>
        <w:ind w:left="0"/>
        <w:jc w:val="both"/>
      </w:pPr>
      <w:r>
        <w:rPr>
          <w:rFonts w:ascii="Times New Roman"/>
          <w:b w:val="false"/>
          <w:i w:val="false"/>
          <w:color w:val="000000"/>
          <w:sz w:val="28"/>
        </w:rPr>
        <w:t>
      3. Кеңестің негізгі міндеттері:</w:t>
      </w:r>
    </w:p>
    <w:bookmarkEnd w:id="8"/>
    <w:bookmarkStart w:name="z18" w:id="9"/>
    <w:p>
      <w:pPr>
        <w:spacing w:after="0"/>
        <w:ind w:left="0"/>
        <w:jc w:val="both"/>
      </w:pPr>
      <w:r>
        <w:rPr>
          <w:rFonts w:ascii="Times New Roman"/>
          <w:b w:val="false"/>
          <w:i w:val="false"/>
          <w:color w:val="000000"/>
          <w:sz w:val="28"/>
        </w:rPr>
        <w:t>
      аумақтық маңызы бар мәселелерді шешу және құқық бұзушылықтардың алдын алу бойынша азаматтардың құқықтарын іске асыруға жәрдемдесу; азаматтармен жұмыс істеуде өкілді және атқарушы органдарға көмек көрсету болып табылады.</w:t>
      </w:r>
    </w:p>
    <w:bookmarkEnd w:id="9"/>
    <w:bookmarkStart w:name="z19" w:id="10"/>
    <w:p>
      <w:pPr>
        <w:spacing w:after="0"/>
        <w:ind w:left="0"/>
        <w:jc w:val="both"/>
      </w:pPr>
      <w:r>
        <w:rPr>
          <w:rFonts w:ascii="Times New Roman"/>
          <w:b w:val="false"/>
          <w:i w:val="false"/>
          <w:color w:val="000000"/>
          <w:sz w:val="28"/>
        </w:rPr>
        <w:t>
      4. Кеңестің өкілеттіктері:</w:t>
      </w:r>
    </w:p>
    <w:bookmarkEnd w:id="10"/>
    <w:bookmarkStart w:name="z20" w:id="11"/>
    <w:p>
      <w:pPr>
        <w:spacing w:after="0"/>
        <w:ind w:left="0"/>
        <w:jc w:val="both"/>
      </w:pPr>
      <w:r>
        <w:rPr>
          <w:rFonts w:ascii="Times New Roman"/>
          <w:b w:val="false"/>
          <w:i w:val="false"/>
          <w:color w:val="000000"/>
          <w:sz w:val="28"/>
        </w:rPr>
        <w:t>
      мемлекеттік органдарға аумақтық маңызы бар мәселелер және құқық бұзушылықтардың алдын алу бойынша ұсыныстар енгізу;</w:t>
      </w:r>
    </w:p>
    <w:bookmarkEnd w:id="11"/>
    <w:bookmarkStart w:name="z21" w:id="12"/>
    <w:p>
      <w:pPr>
        <w:spacing w:after="0"/>
        <w:ind w:left="0"/>
        <w:jc w:val="both"/>
      </w:pPr>
      <w:r>
        <w:rPr>
          <w:rFonts w:ascii="Times New Roman"/>
          <w:b w:val="false"/>
          <w:i w:val="false"/>
          <w:color w:val="000000"/>
          <w:sz w:val="28"/>
        </w:rPr>
        <w:t>
      мемлекеттік органдардан Кеңестің міндеттерін іске асыру үшін қажетті ақпаратты, материалдарды сұрату және алу, аумағына кіру шектелген мекемелер мен ұйымдарды қоспағанда, Кеңес шекарасы шегіндегі аумақтық маңызы бар мәселелерді шешумен байланысты мекемелер мен ұйымдарға бару; кеңес шекарасы шегінде абаттандыру, тұрғын үй-коммуналдық шаруашылық, санитариялық жағдай және құқық бұзушылықтың алдын алу мәселелері бойынша азаматтардың пікірлерін зерделеу, талдау және ескеру; азаматтарды тұрғын үй және үй маңы аумақтарының сақталуын, пайдаланылуын, жөнделуін, абаттандырылуын жақсарту мәселелерін шешуге тарту;</w:t>
      </w:r>
    </w:p>
    <w:bookmarkEnd w:id="12"/>
    <w:bookmarkStart w:name="z22" w:id="13"/>
    <w:p>
      <w:pPr>
        <w:spacing w:after="0"/>
        <w:ind w:left="0"/>
        <w:jc w:val="both"/>
      </w:pPr>
      <w:r>
        <w:rPr>
          <w:rFonts w:ascii="Times New Roman"/>
          <w:b w:val="false"/>
          <w:i w:val="false"/>
          <w:color w:val="000000"/>
          <w:sz w:val="28"/>
        </w:rPr>
        <w:t>
      кеңес шекарасы шегінде құқық бұзушылықтардың алдын алу бойынша қызметті жүзеге асыруға жәрдемдесу;</w:t>
      </w:r>
    </w:p>
    <w:bookmarkEnd w:id="13"/>
    <w:bookmarkStart w:name="z23" w:id="14"/>
    <w:p>
      <w:pPr>
        <w:spacing w:after="0"/>
        <w:ind w:left="0"/>
        <w:jc w:val="both"/>
      </w:pPr>
      <w:r>
        <w:rPr>
          <w:rFonts w:ascii="Times New Roman"/>
          <w:b w:val="false"/>
          <w:i w:val="false"/>
          <w:color w:val="000000"/>
          <w:sz w:val="28"/>
        </w:rPr>
        <w:t>
      кеңес шекарасы шегінде полицияның учаскелік инспекторларының жұмысын жақсарту бойынша уәкілетті органдарға ұсыныстар енгізу болып табылады.</w:t>
      </w:r>
    </w:p>
    <w:bookmarkEnd w:id="14"/>
    <w:bookmarkStart w:name="z24" w:id="15"/>
    <w:p>
      <w:pPr>
        <w:spacing w:after="0"/>
        <w:ind w:left="0"/>
        <w:jc w:val="both"/>
      </w:pPr>
      <w:r>
        <w:rPr>
          <w:rFonts w:ascii="Times New Roman"/>
          <w:b w:val="false"/>
          <w:i w:val="false"/>
          <w:color w:val="000000"/>
          <w:sz w:val="28"/>
        </w:rPr>
        <w:t>
      5.Кеңес қызметінің нысандары:</w:t>
      </w:r>
    </w:p>
    <w:bookmarkEnd w:id="15"/>
    <w:bookmarkStart w:name="z25" w:id="16"/>
    <w:p>
      <w:pPr>
        <w:spacing w:after="0"/>
        <w:ind w:left="0"/>
        <w:jc w:val="both"/>
      </w:pPr>
      <w:r>
        <w:rPr>
          <w:rFonts w:ascii="Times New Roman"/>
          <w:b w:val="false"/>
          <w:i w:val="false"/>
          <w:color w:val="000000"/>
          <w:sz w:val="28"/>
        </w:rPr>
        <w:t>
      аумақтық маңызы бар мәселелер бойынша азаматтарды қабылдау;</w:t>
      </w:r>
    </w:p>
    <w:bookmarkEnd w:id="16"/>
    <w:bookmarkStart w:name="z26" w:id="17"/>
    <w:p>
      <w:pPr>
        <w:spacing w:after="0"/>
        <w:ind w:left="0"/>
        <w:jc w:val="both"/>
      </w:pPr>
      <w:r>
        <w:rPr>
          <w:rFonts w:ascii="Times New Roman"/>
          <w:b w:val="false"/>
          <w:i w:val="false"/>
          <w:color w:val="000000"/>
          <w:sz w:val="28"/>
        </w:rPr>
        <w:t>
      Алатау қаласының әкіммен, депутаттармен және басқа лауазымды тұлғалармен азаматтардың өтініштері бойынша жергілікті маңызы бар мәселелерді талқылау;</w:t>
      </w:r>
    </w:p>
    <w:bookmarkEnd w:id="17"/>
    <w:bookmarkStart w:name="z27" w:id="18"/>
    <w:p>
      <w:pPr>
        <w:spacing w:after="0"/>
        <w:ind w:left="0"/>
        <w:jc w:val="both"/>
      </w:pPr>
      <w:r>
        <w:rPr>
          <w:rFonts w:ascii="Times New Roman"/>
          <w:b w:val="false"/>
          <w:i w:val="false"/>
          <w:color w:val="000000"/>
          <w:sz w:val="28"/>
        </w:rPr>
        <w:t>
      аумақтық маңызы бар мәселелер бойынша азаматтардың Әкіммен, мәслихат депутаттарымен және басқа лауазымды тұлғалармен кездесулерін ұйымдастыру;</w:t>
      </w:r>
    </w:p>
    <w:bookmarkEnd w:id="18"/>
    <w:bookmarkStart w:name="z28" w:id="19"/>
    <w:p>
      <w:pPr>
        <w:spacing w:after="0"/>
        <w:ind w:left="0"/>
        <w:jc w:val="both"/>
      </w:pPr>
      <w:r>
        <w:rPr>
          <w:rFonts w:ascii="Times New Roman"/>
          <w:b w:val="false"/>
          <w:i w:val="false"/>
          <w:color w:val="000000"/>
          <w:sz w:val="28"/>
        </w:rPr>
        <w:t>
      құқық бұзушылықтарды жасауға төзбеушілікті насихаттауды жүзеге асыру; азаматтармен құқық бұзушылықтардың алдын алуға бағытталған түсініктемелік-құқықтық жұмыстарды жүргізу;</w:t>
      </w:r>
    </w:p>
    <w:bookmarkEnd w:id="19"/>
    <w:bookmarkStart w:name="z29" w:id="20"/>
    <w:p>
      <w:pPr>
        <w:spacing w:after="0"/>
        <w:ind w:left="0"/>
        <w:jc w:val="both"/>
      </w:pPr>
      <w:r>
        <w:rPr>
          <w:rFonts w:ascii="Times New Roman"/>
          <w:b w:val="false"/>
          <w:i w:val="false"/>
          <w:color w:val="000000"/>
          <w:sz w:val="28"/>
        </w:rPr>
        <w:t>
      Қазақстан Республикасының заңнамасына сәйкес қызметтің басқа да нысандары болып табылады.</w:t>
      </w:r>
    </w:p>
    <w:bookmarkEnd w:id="20"/>
    <w:bookmarkStart w:name="z30" w:id="21"/>
    <w:p>
      <w:pPr>
        <w:spacing w:after="0"/>
        <w:ind w:left="0"/>
        <w:jc w:val="left"/>
      </w:pPr>
      <w:r>
        <w:rPr>
          <w:rFonts w:ascii="Times New Roman"/>
          <w:b/>
          <w:i w:val="false"/>
          <w:color w:val="000000"/>
        </w:rPr>
        <w:t xml:space="preserve"> 3. Кеңесті құру тәртібі</w:t>
      </w:r>
    </w:p>
    <w:bookmarkEnd w:id="21"/>
    <w:bookmarkStart w:name="z31" w:id="22"/>
    <w:p>
      <w:pPr>
        <w:spacing w:after="0"/>
        <w:ind w:left="0"/>
        <w:jc w:val="both"/>
      </w:pPr>
      <w:r>
        <w:rPr>
          <w:rFonts w:ascii="Times New Roman"/>
          <w:b w:val="false"/>
          <w:i w:val="false"/>
          <w:color w:val="000000"/>
          <w:sz w:val="28"/>
        </w:rPr>
        <w:t>
      6. Кеңес Мәслихаттың шешімі негізінде қалалық мәслихат депутаттарын сайлау бойынша бір немесе бірнеше сайлау округтерінің шекарасында Әкім ұсынған құрамда құрылады;</w:t>
      </w:r>
    </w:p>
    <w:bookmarkEnd w:id="22"/>
    <w:bookmarkStart w:name="z32" w:id="23"/>
    <w:p>
      <w:pPr>
        <w:spacing w:after="0"/>
        <w:ind w:left="0"/>
        <w:jc w:val="both"/>
      </w:pPr>
      <w:r>
        <w:rPr>
          <w:rFonts w:ascii="Times New Roman"/>
          <w:b w:val="false"/>
          <w:i w:val="false"/>
          <w:color w:val="000000"/>
          <w:sz w:val="28"/>
        </w:rPr>
        <w:t>
      қалада құрылатын Кеңестің саны туралы, олардың шекаралары және сандық құрамы туралы ұсыныстарды тиісті Әкімдік Мәслихатқа ұсынады.</w:t>
      </w:r>
    </w:p>
    <w:bookmarkEnd w:id="23"/>
    <w:bookmarkStart w:name="z33" w:id="24"/>
    <w:p>
      <w:pPr>
        <w:spacing w:after="0"/>
        <w:ind w:left="0"/>
        <w:jc w:val="both"/>
      </w:pPr>
      <w:r>
        <w:rPr>
          <w:rFonts w:ascii="Times New Roman"/>
          <w:b w:val="false"/>
          <w:i w:val="false"/>
          <w:color w:val="000000"/>
          <w:sz w:val="28"/>
        </w:rPr>
        <w:t>
      7. Кеңестің дербес құрамын еңбек ұжымдары, қоғамдық ұйымдар, пәтер иелері кооперативтерінің ұсынымы бойынша қалалық мәслихат депутаттарын сайлау бойынша бір немесе бірнеше сайлау округтерінің тұрғындары арасынан Алату қаласының әкімі айқындайды және Алатау қаласының мәслихатымен бекітіледі;</w:t>
      </w:r>
    </w:p>
    <w:bookmarkEnd w:id="24"/>
    <w:bookmarkStart w:name="z34" w:id="25"/>
    <w:p>
      <w:pPr>
        <w:spacing w:after="0"/>
        <w:ind w:left="0"/>
        <w:jc w:val="both"/>
      </w:pPr>
      <w:r>
        <w:rPr>
          <w:rFonts w:ascii="Times New Roman"/>
          <w:b w:val="false"/>
          <w:i w:val="false"/>
          <w:color w:val="000000"/>
          <w:sz w:val="28"/>
        </w:rPr>
        <w:t>
      кеңестің құрамына Кеңестің шекарасына кіретін сайлау округтері бойынша сайланған қалалық мәслихаттың депутаттары кіре алады;</w:t>
      </w:r>
    </w:p>
    <w:bookmarkEnd w:id="25"/>
    <w:bookmarkStart w:name="z35" w:id="26"/>
    <w:p>
      <w:pPr>
        <w:spacing w:after="0"/>
        <w:ind w:left="0"/>
        <w:jc w:val="both"/>
      </w:pPr>
      <w:r>
        <w:rPr>
          <w:rFonts w:ascii="Times New Roman"/>
          <w:b w:val="false"/>
          <w:i w:val="false"/>
          <w:color w:val="000000"/>
          <w:sz w:val="28"/>
        </w:rPr>
        <w:t>
      кеңестің құрамына кәмелетке толмаған адамдар, сот әрекетке қабілетсіз деп таныған адамдар, сондай-ақ сот үкімімен бас бостандығынан айыру орындарындағы адамдар кірмейді;</w:t>
      </w:r>
    </w:p>
    <w:bookmarkEnd w:id="26"/>
    <w:bookmarkStart w:name="z36" w:id="27"/>
    <w:p>
      <w:pPr>
        <w:spacing w:after="0"/>
        <w:ind w:left="0"/>
        <w:jc w:val="both"/>
      </w:pPr>
      <w:r>
        <w:rPr>
          <w:rFonts w:ascii="Times New Roman"/>
          <w:b w:val="false"/>
          <w:i w:val="false"/>
          <w:color w:val="000000"/>
          <w:sz w:val="28"/>
        </w:rPr>
        <w:t>
      кеңес құрамының саны тақ сан;</w:t>
      </w:r>
    </w:p>
    <w:bookmarkEnd w:id="27"/>
    <w:bookmarkStart w:name="z37" w:id="28"/>
    <w:p>
      <w:pPr>
        <w:spacing w:after="0"/>
        <w:ind w:left="0"/>
        <w:jc w:val="both"/>
      </w:pPr>
      <w:r>
        <w:rPr>
          <w:rFonts w:ascii="Times New Roman"/>
          <w:b w:val="false"/>
          <w:i w:val="false"/>
          <w:color w:val="000000"/>
          <w:sz w:val="28"/>
        </w:rPr>
        <w:t>
      кеңестің дербес құрамы әрбір бес жыл сайын Алатау қаласының әкімнің ұсынысы бойынша жаңартылады.</w:t>
      </w:r>
    </w:p>
    <w:bookmarkEnd w:id="28"/>
    <w:bookmarkStart w:name="z38" w:id="29"/>
    <w:p>
      <w:pPr>
        <w:spacing w:after="0"/>
        <w:ind w:left="0"/>
        <w:jc w:val="both"/>
      </w:pPr>
      <w:r>
        <w:rPr>
          <w:rFonts w:ascii="Times New Roman"/>
          <w:b w:val="false"/>
          <w:i w:val="false"/>
          <w:color w:val="000000"/>
          <w:sz w:val="28"/>
        </w:rPr>
        <w:t>
      8. Кеңес туралы ережені осы Үлгілік ереженің негізінде Алатау қаласының әкімдігі әзірлейді және Алатау қаласының мәслихатымен бекітеді.</w:t>
      </w:r>
    </w:p>
    <w:bookmarkEnd w:id="29"/>
    <w:bookmarkStart w:name="z39" w:id="30"/>
    <w:p>
      <w:pPr>
        <w:spacing w:after="0"/>
        <w:ind w:left="0"/>
        <w:jc w:val="left"/>
      </w:pPr>
      <w:r>
        <w:rPr>
          <w:rFonts w:ascii="Times New Roman"/>
          <w:b/>
          <w:i w:val="false"/>
          <w:color w:val="000000"/>
        </w:rPr>
        <w:t xml:space="preserve"> 4. Кеңестің төрағасы</w:t>
      </w:r>
    </w:p>
    <w:bookmarkEnd w:id="30"/>
    <w:bookmarkStart w:name="z40" w:id="31"/>
    <w:p>
      <w:pPr>
        <w:spacing w:after="0"/>
        <w:ind w:left="0"/>
        <w:jc w:val="both"/>
      </w:pPr>
      <w:r>
        <w:rPr>
          <w:rFonts w:ascii="Times New Roman"/>
          <w:b w:val="false"/>
          <w:i w:val="false"/>
          <w:color w:val="000000"/>
          <w:sz w:val="28"/>
        </w:rPr>
        <w:t>
      9. Кеңестің төрағасын Кеңес құрамы арасынан Алатау қаласының әкімі ұсынған кандидатуралар арасынан қоғамдық бастамада Кеңес мүшелері сайлайды.</w:t>
      </w:r>
    </w:p>
    <w:bookmarkEnd w:id="31"/>
    <w:bookmarkStart w:name="z41" w:id="32"/>
    <w:p>
      <w:pPr>
        <w:spacing w:after="0"/>
        <w:ind w:left="0"/>
        <w:jc w:val="both"/>
      </w:pPr>
      <w:r>
        <w:rPr>
          <w:rFonts w:ascii="Times New Roman"/>
          <w:b w:val="false"/>
          <w:i w:val="false"/>
          <w:color w:val="000000"/>
          <w:sz w:val="28"/>
        </w:rPr>
        <w:t xml:space="preserve">
      Кеңестің төрағасы: </w:t>
      </w:r>
    </w:p>
    <w:bookmarkEnd w:id="32"/>
    <w:bookmarkStart w:name="z42" w:id="33"/>
    <w:p>
      <w:pPr>
        <w:spacing w:after="0"/>
        <w:ind w:left="0"/>
        <w:jc w:val="both"/>
      </w:pPr>
      <w:r>
        <w:rPr>
          <w:rFonts w:ascii="Times New Roman"/>
          <w:b w:val="false"/>
          <w:i w:val="false"/>
          <w:color w:val="000000"/>
          <w:sz w:val="28"/>
        </w:rPr>
        <w:t>
      кеңеске жүктелген жұмысты ұйымдастырады және міндеттер мен функциялардың уақтылы және сапалы орындалуын қамтамасыз етеді;</w:t>
      </w:r>
    </w:p>
    <w:bookmarkEnd w:id="33"/>
    <w:bookmarkStart w:name="z43" w:id="34"/>
    <w:p>
      <w:pPr>
        <w:spacing w:after="0"/>
        <w:ind w:left="0"/>
        <w:jc w:val="both"/>
      </w:pPr>
      <w:r>
        <w:rPr>
          <w:rFonts w:ascii="Times New Roman"/>
          <w:b w:val="false"/>
          <w:i w:val="false"/>
          <w:color w:val="000000"/>
          <w:sz w:val="28"/>
        </w:rPr>
        <w:t>
      кеңестің отырыстарын дайындайды және жүргізеді, шешімдерге, отырыс хаттамаларына және басқа да құжаттарға қол қояды;</w:t>
      </w:r>
    </w:p>
    <w:bookmarkEnd w:id="34"/>
    <w:bookmarkStart w:name="z44" w:id="35"/>
    <w:p>
      <w:pPr>
        <w:spacing w:after="0"/>
        <w:ind w:left="0"/>
        <w:jc w:val="both"/>
      </w:pPr>
      <w:r>
        <w:rPr>
          <w:rFonts w:ascii="Times New Roman"/>
          <w:b w:val="false"/>
          <w:i w:val="false"/>
          <w:color w:val="000000"/>
          <w:sz w:val="28"/>
        </w:rPr>
        <w:t>
      кеңестің аумағында тұратын халыққа Кеңестің шешімдерін жеткізеді және олардың орындалуын бақылауды ұйымдастырады;</w:t>
      </w:r>
    </w:p>
    <w:bookmarkEnd w:id="35"/>
    <w:bookmarkStart w:name="z45" w:id="36"/>
    <w:p>
      <w:pPr>
        <w:spacing w:after="0"/>
        <w:ind w:left="0"/>
        <w:jc w:val="both"/>
      </w:pPr>
      <w:r>
        <w:rPr>
          <w:rFonts w:ascii="Times New Roman"/>
          <w:b w:val="false"/>
          <w:i w:val="false"/>
          <w:color w:val="000000"/>
          <w:sz w:val="28"/>
        </w:rPr>
        <w:t>
      кеңес аумағындағы аумақтық маңызы бар мәселелерді қарайтын мемлекеттік билік органдарында, ұйымдар мен мекемелерде Кеңестің мүдделерін білдіреді;</w:t>
      </w:r>
    </w:p>
    <w:bookmarkEnd w:id="36"/>
    <w:bookmarkStart w:name="z46" w:id="37"/>
    <w:p>
      <w:pPr>
        <w:spacing w:after="0"/>
        <w:ind w:left="0"/>
        <w:jc w:val="both"/>
      </w:pPr>
      <w:r>
        <w:rPr>
          <w:rFonts w:ascii="Times New Roman"/>
          <w:b w:val="false"/>
          <w:i w:val="false"/>
          <w:color w:val="000000"/>
          <w:sz w:val="28"/>
        </w:rPr>
        <w:t>
      кеңестің тапсырмасы бойынша өзге де мәселелерді шешеді.</w:t>
      </w:r>
    </w:p>
    <w:bookmarkEnd w:id="37"/>
    <w:bookmarkStart w:name="z47" w:id="38"/>
    <w:p>
      <w:pPr>
        <w:spacing w:after="0"/>
        <w:ind w:left="0"/>
        <w:jc w:val="left"/>
      </w:pPr>
      <w:r>
        <w:rPr>
          <w:rFonts w:ascii="Times New Roman"/>
          <w:b/>
          <w:i w:val="false"/>
          <w:color w:val="000000"/>
        </w:rPr>
        <w:t xml:space="preserve"> 5. Кеңестің қызметін ұйымдастыру</w:t>
      </w:r>
    </w:p>
    <w:bookmarkEnd w:id="38"/>
    <w:bookmarkStart w:name="z48" w:id="39"/>
    <w:p>
      <w:pPr>
        <w:spacing w:after="0"/>
        <w:ind w:left="0"/>
        <w:jc w:val="both"/>
      </w:pPr>
      <w:r>
        <w:rPr>
          <w:rFonts w:ascii="Times New Roman"/>
          <w:b w:val="false"/>
          <w:i w:val="false"/>
          <w:color w:val="000000"/>
          <w:sz w:val="28"/>
        </w:rPr>
        <w:t>
      10. Кеңестің бірінші отырысын Алатау қаласының әкімі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кеңестің бірінші отырысында ашық дауыс берумен Кеңестің төрағасы және хатшысы сайланады;</w:t>
      </w:r>
    </w:p>
    <w:bookmarkEnd w:id="40"/>
    <w:bookmarkStart w:name="z50" w:id="41"/>
    <w:p>
      <w:pPr>
        <w:spacing w:after="0"/>
        <w:ind w:left="0"/>
        <w:jc w:val="both"/>
      </w:pPr>
      <w:r>
        <w:rPr>
          <w:rFonts w:ascii="Times New Roman"/>
          <w:b w:val="false"/>
          <w:i w:val="false"/>
          <w:color w:val="000000"/>
          <w:sz w:val="28"/>
        </w:rPr>
        <w:t>
      хатшы жұмыс жоспарын әзірлеуді қамтамасыз етеді, отырысқа материалдарды дайындауды ұйымдастырады, отырыстың өтетін орны, уақыты және күн тәртібі туралы Кеңес мүшелеріне хабарлайды, отырыстың хаттамасын ресімдейді және іс жүргізеді.</w:t>
      </w:r>
    </w:p>
    <w:bookmarkEnd w:id="41"/>
    <w:bookmarkStart w:name="z51" w:id="42"/>
    <w:p>
      <w:pPr>
        <w:spacing w:after="0"/>
        <w:ind w:left="0"/>
        <w:jc w:val="both"/>
      </w:pPr>
      <w:r>
        <w:rPr>
          <w:rFonts w:ascii="Times New Roman"/>
          <w:b w:val="false"/>
          <w:i w:val="false"/>
          <w:color w:val="000000"/>
          <w:sz w:val="28"/>
        </w:rPr>
        <w:t xml:space="preserve">
      11. Кеңес жұмысының негізгі нысаны отырыстар болып табылады. Кеңес отырыстары оның жалпы құрамының кемінде үштен екісі қатысқан жағдайда заңды деп саналады. </w:t>
      </w:r>
    </w:p>
    <w:bookmarkEnd w:id="42"/>
    <w:bookmarkStart w:name="z52" w:id="43"/>
    <w:p>
      <w:pPr>
        <w:spacing w:after="0"/>
        <w:ind w:left="0"/>
        <w:jc w:val="both"/>
      </w:pPr>
      <w:r>
        <w:rPr>
          <w:rFonts w:ascii="Times New Roman"/>
          <w:b w:val="false"/>
          <w:i w:val="false"/>
          <w:color w:val="000000"/>
          <w:sz w:val="28"/>
        </w:rPr>
        <w:t xml:space="preserve">
      Кеңес отырыстары ашық болып табылады. </w:t>
      </w:r>
    </w:p>
    <w:bookmarkEnd w:id="43"/>
    <w:bookmarkStart w:name="z53" w:id="44"/>
    <w:p>
      <w:pPr>
        <w:spacing w:after="0"/>
        <w:ind w:left="0"/>
        <w:jc w:val="both"/>
      </w:pPr>
      <w:r>
        <w:rPr>
          <w:rFonts w:ascii="Times New Roman"/>
          <w:b w:val="false"/>
          <w:i w:val="false"/>
          <w:color w:val="000000"/>
          <w:sz w:val="28"/>
        </w:rPr>
        <w:t>
      12. Кеңес шешімі ашық дауыс берумен қабылданады және егер оған Кеңестің қатысып отырған мүшелерінің көпшілік дауысы берілсе, қабылданды деп саналады. Дауыс тең болған жағдайда төрағаның дауысы шешуші болып табылады. 13.Кеңестің шешімі ұсынымдық сипатқа ие.</w:t>
      </w:r>
    </w:p>
    <w:bookmarkEnd w:id="44"/>
    <w:bookmarkStart w:name="z54" w:id="45"/>
    <w:p>
      <w:pPr>
        <w:spacing w:after="0"/>
        <w:ind w:left="0"/>
        <w:jc w:val="both"/>
      </w:pPr>
      <w:r>
        <w:rPr>
          <w:rFonts w:ascii="Times New Roman"/>
          <w:b w:val="false"/>
          <w:i w:val="false"/>
          <w:color w:val="000000"/>
          <w:sz w:val="28"/>
        </w:rPr>
        <w:t>
      14. Кеңес отырыстарына Алатау қаласының әкімі немесе ол уәкілеттік берген адам қатыса алады.</w:t>
      </w:r>
    </w:p>
    <w:bookmarkEnd w:id="45"/>
    <w:bookmarkStart w:name="z55" w:id="46"/>
    <w:p>
      <w:pPr>
        <w:spacing w:after="0"/>
        <w:ind w:left="0"/>
        <w:jc w:val="both"/>
      </w:pPr>
      <w:r>
        <w:rPr>
          <w:rFonts w:ascii="Times New Roman"/>
          <w:b w:val="false"/>
          <w:i w:val="false"/>
          <w:color w:val="000000"/>
          <w:sz w:val="28"/>
        </w:rPr>
        <w:t>
      15. Кеңестің шешімі хаттама түрінде ресімделеді және Алатау қаласының әкім аппараты мен тиісті мекемелер мен ұйымдарға жолданады.</w:t>
      </w:r>
    </w:p>
    <w:bookmarkEnd w:id="46"/>
    <w:bookmarkStart w:name="z56" w:id="47"/>
    <w:p>
      <w:pPr>
        <w:spacing w:after="0"/>
        <w:ind w:left="0"/>
        <w:jc w:val="left"/>
      </w:pPr>
      <w:r>
        <w:rPr>
          <w:rFonts w:ascii="Times New Roman"/>
          <w:b/>
          <w:i w:val="false"/>
          <w:color w:val="000000"/>
        </w:rPr>
        <w:t xml:space="preserve"> 6. Кеңес қызметінің тоқтатылуы.</w:t>
      </w:r>
    </w:p>
    <w:bookmarkEnd w:id="47"/>
    <w:bookmarkStart w:name="z57" w:id="48"/>
    <w:p>
      <w:pPr>
        <w:spacing w:after="0"/>
        <w:ind w:left="0"/>
        <w:jc w:val="both"/>
      </w:pPr>
      <w:r>
        <w:rPr>
          <w:rFonts w:ascii="Times New Roman"/>
          <w:b w:val="false"/>
          <w:i w:val="false"/>
          <w:color w:val="000000"/>
          <w:sz w:val="28"/>
        </w:rPr>
        <w:t>
      16. Кеңес қызметі тиісті Мәслихаттың шешімі бойынша тоқтатылады.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