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210" w14:textId="b92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29 желтоқсандағы № 14-3 "Қарасай ауданының қала,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24 шілдедегі № 22-3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2024-2026 жылдарға арналған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2 699 090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2 494 104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204 986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2 793 874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94 784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94 784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94 784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2024-2026 жылдарға арналған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418 264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376 215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42 049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445 679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27 415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27 415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27 415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2024-2026 жылдарға арналған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682 480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603 270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79 210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699 381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16 901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16 901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2024-2026 жылдарға арналған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552 375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486 916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65 459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571 879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19 504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19 504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19 504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2024-2026 жылдарға арналған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1 310 528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1 235 382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75 146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1 411 058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100 530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100 530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100 530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2024-2026 жылдарға арналған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164 182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124 303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39 879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165 618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1 436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2024-2026 жылдарға арналған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274 377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256 768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17 609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288 895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14 518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14 518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14 518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2024-2026 жылдарға арналған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444 954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366 487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78 467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454 726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9 772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9 772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9 772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2024-2026 жылдарға арналған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538 740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464 495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74 245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548 803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10 063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10 063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10 063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2024-2026 жылдарға арналған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1 153 627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1 105 313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48 314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1 198 190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44 563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44 563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44 563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2024-2026 жылдарға арналған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258 530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187 100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71 430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264 073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5 543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5 543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5 543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 № 23-3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2024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2024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2024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424 586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2024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2024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2024 жылғы 24 шілдедегі № 23-3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2024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2024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2024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24 шілдедегі № 23-3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2024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