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db27" w14:textId="987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Қаратұрық ауылдық округінің Қаратұрық, Ащысай, Тауқаратұрық ауылдарындағы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Қаратұрық ауылдық округі әкімінің 2024 жылғы 28 ақпандағы № 1-06/8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Қаратұрық ауылдық округінің Қаратұрық, Ащысай, Тауқаратұрық ауылдарындағы халқының пікірін ескере отырып және 2021 жылдың 29 желтоқсандағы Алматы облысының ономастикалық комиссиясының қорытындысы негізінде, Еңбекшіқазақ ауданы Қаратұрық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Қаратұрық ауылдық округінің Қаратұрық ауылындағы "Ленин" тұйық көшесін "Самал" көшесі, Ащысай ауылындағы "К.Маркс" тұйық көшесі "Береке" көшесі, Тауқаратұрық ауылындағы "Восточная" көшесі "Шығыс" көшесі деп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А.Ілебаев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