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a914" w14:textId="dbca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Есет Көтібарұлы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381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476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Есет Көтібарұлы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- 63382,7 мың теңге, оның ішінде:</w:t>
      </w:r>
      <w:r>
        <w:br/>
      </w:r>
      <w:r>
        <w:rPr>
          <w:rFonts w:ascii="Times New Roman"/>
          <w:b w:val="false"/>
          <w:i w:val="false"/>
          <w:color w:val="000000"/>
          <w:sz w:val="28"/>
        </w:rPr>
        <w:t>
      салықтық түсімдер – 6664,5 мың теңге;</w:t>
      </w:r>
      <w:r>
        <w:br/>
      </w:r>
      <w:r>
        <w:rPr>
          <w:rFonts w:ascii="Times New Roman"/>
          <w:b w:val="false"/>
          <w:i w:val="false"/>
          <w:color w:val="000000"/>
          <w:sz w:val="28"/>
        </w:rPr>
        <w:t>
      трансферттердің түсімдері – 56718,2 мың теңге;</w:t>
      </w:r>
      <w:r>
        <w:br/>
      </w:r>
      <w:r>
        <w:rPr>
          <w:rFonts w:ascii="Times New Roman"/>
          <w:b w:val="false"/>
          <w:i w:val="false"/>
          <w:color w:val="000000"/>
          <w:sz w:val="28"/>
        </w:rPr>
        <w:t>
      2) шығындар – 64071,7 мың теңге;</w:t>
      </w:r>
      <w:r>
        <w:br/>
      </w:r>
      <w:r>
        <w:rPr>
          <w:rFonts w:ascii="Times New Roman"/>
          <w:b w:val="false"/>
          <w:i w:val="false"/>
          <w:color w:val="000000"/>
          <w:sz w:val="28"/>
        </w:rPr>
        <w:t>
      3) таза бюджеттік кредиттер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қаржы активтерін сатудан түсетін түсімдер – 0 теңге;</w:t>
      </w:r>
      <w:r>
        <w:br/>
      </w:r>
      <w:r>
        <w:rPr>
          <w:rFonts w:ascii="Times New Roman"/>
          <w:b w:val="false"/>
          <w:i w:val="false"/>
          <w:color w:val="000000"/>
          <w:sz w:val="28"/>
        </w:rPr>
        <w:t>
      5) бюджет тапшылығы (профициті) – -689,0 мың теңге;</w:t>
      </w:r>
      <w:r>
        <w:br/>
      </w:r>
      <w:r>
        <w:rPr>
          <w:rFonts w:ascii="Times New Roman"/>
          <w:b w:val="false"/>
          <w:i w:val="false"/>
          <w:color w:val="000000"/>
          <w:sz w:val="28"/>
        </w:rPr>
        <w:t>
      6) бюджет тапшылығын қаржыландыру (профицитін пайдалану) – 689,0 мың теңге, оның ішінде:</w:t>
      </w:r>
      <w:r>
        <w:br/>
      </w:r>
      <w:r>
        <w:rPr>
          <w:rFonts w:ascii="Times New Roman"/>
          <w:b w:val="false"/>
          <w:i w:val="false"/>
          <w:color w:val="000000"/>
          <w:sz w:val="28"/>
        </w:rPr>
        <w:t>
      қарыздар түсімі – 0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пайдаланылатын қалдықтары – 689,0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526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Ауылдық округ бюджетінің кірісіне мыналар есептелетін болып белгіленсін: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табыс салығы, оның ішінде жеке табыс салығы;</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салықтар;</w:t>
      </w:r>
      <w:r>
        <w:br/>
      </w: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r>
        <w:br/>
      </w:r>
      <w:r>
        <w:rPr>
          <w:rFonts w:ascii="Times New Roman"/>
          <w:b w:val="false"/>
          <w:i w:val="false"/>
          <w:color w:val="000000"/>
          <w:sz w:val="28"/>
        </w:rPr>
        <w:t>
      жеке және заңды тұлғалардың ерікті түрдегі алымдары;</w:t>
      </w:r>
      <w:r>
        <w:br/>
      </w: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r>
        <w:br/>
      </w:r>
      <w:r>
        <w:rPr>
          <w:rFonts w:ascii="Times New Roman"/>
          <w:b w:val="false"/>
          <w:i w:val="false"/>
          <w:color w:val="000000"/>
          <w:sz w:val="28"/>
        </w:rPr>
        <w:t>
      негізгі капиталды сатудан түсетін түсімдер, оның ішінде:</w:t>
      </w:r>
      <w:r>
        <w:br/>
      </w: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r>
        <w:br/>
      </w:r>
      <w:r>
        <w:rPr>
          <w:rFonts w:ascii="Times New Roman"/>
          <w:b w:val="false"/>
          <w:i w:val="false"/>
          <w:color w:val="000000"/>
          <w:sz w:val="28"/>
        </w:rPr>
        <w:t>
      жерді сату, оның ішінде жер учаскелерін сатудан түсетін түсімдер;</w:t>
      </w:r>
      <w:r>
        <w:br/>
      </w: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r>
        <w:br/>
      </w:r>
      <w:r>
        <w:rPr>
          <w:rFonts w:ascii="Times New Roman"/>
          <w:b w:val="false"/>
          <w:i w:val="false"/>
          <w:color w:val="000000"/>
          <w:sz w:val="28"/>
        </w:rPr>
        <w:t>
      1) жалақының ең төмен мөлшері – 85 000 теңге;</w:t>
      </w:r>
      <w:r>
        <w:br/>
      </w:r>
      <w:r>
        <w:rPr>
          <w:rFonts w:ascii="Times New Roman"/>
          <w:b w:val="false"/>
          <w:i w:val="false"/>
          <w:color w:val="000000"/>
          <w:sz w:val="28"/>
        </w:rPr>
        <w:t>
      2) айлық есептік көрсеткіш – 3 932 теңге;</w:t>
      </w:r>
      <w:r>
        <w:br/>
      </w: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r>
        <w:br/>
      </w:r>
      <w:r>
        <w:rPr>
          <w:rFonts w:ascii="Times New Roman"/>
          <w:b w:val="false"/>
          <w:i w:val="false"/>
          <w:color w:val="000000"/>
          <w:sz w:val="28"/>
        </w:rPr>
        <w:t xml:space="preserve">
      </w:t>
      </w:r>
      <w:r>
        <w:rPr>
          <w:rFonts w:ascii="Times New Roman"/>
          <w:b w:val="false"/>
          <w:i w:val="false"/>
          <w:color w:val="000000"/>
          <w:sz w:val="28"/>
        </w:rPr>
        <w:t>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75,0 мың теңге сомасында ағымдағы нысаналы трансферт түскені ескерілсін.</w:t>
      </w:r>
      <w:r>
        <w:br/>
      </w:r>
      <w:r>
        <w:rPr>
          <w:rFonts w:ascii="Times New Roman"/>
          <w:b w:val="false"/>
          <w:i w:val="false"/>
          <w:color w:val="000000"/>
          <w:sz w:val="28"/>
        </w:rPr>
        <w:t xml:space="preserve">
      </w:t>
      </w:r>
      <w:r>
        <w:rPr>
          <w:rFonts w:ascii="Times New Roman"/>
          <w:b w:val="false"/>
          <w:i w:val="false"/>
          <w:color w:val="000000"/>
          <w:sz w:val="28"/>
        </w:rPr>
        <w:t>5. 2025 жылға арналған ауылдық округ бюджетіне аудандық бюджеттен 56643,2 мың теңге сомасында ағымдағы нысаналы трансферт түскені ескерілсін.</w:t>
      </w:r>
      <w:r>
        <w:br/>
      </w:r>
      <w:r>
        <w:rPr>
          <w:rFonts w:ascii="Times New Roman"/>
          <w:b w:val="false"/>
          <w:i w:val="false"/>
          <w:color w:val="000000"/>
          <w:sz w:val="28"/>
        </w:rPr>
        <w:t>
      Ағымдағы нысаналы трансферт сомасын бөлу Есет Көтібарұлы ауылдық округі әкімінің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526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2025 жылға арналған Есет Көтібарұлы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7.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381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Есет Көтібарұлы ауылдық округ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000000"/>
          <w:sz w:val="28"/>
        </w:rPr>
        <w:t>№ 526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63382,7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56718,2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56718,2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56718,2</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64071,7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52420,9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52420,9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52420,9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51920,9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ауылдарда, кенттерде, ауылдық округтерде 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381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Есет Көтібарұлы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37633,0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381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Есет Көтібарұлы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37423,0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381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2025 жылға арналған Есет Көтібарұлы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