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3ec8" w14:textId="7b73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4 "2024-2026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4 "2024-2026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2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0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7980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