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cdff" w14:textId="4a8c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2023 жылғы 26 желтоқсандағы № 159 "2024-2026 жылдарға арналған Шалқар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17 желтоқсандағы № 348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2023 жылғы 26 желтоқсандағы № 159 "2024-2026 жылдарға арналған Шалқар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- 7960246,8 мың теңге, оның ішінде:</w:t>
      </w:r>
    </w:p>
    <w:p>
      <w:pPr>
        <w:spacing w:after="0"/>
        <w:ind w:left="0"/>
        <w:jc w:val="both"/>
      </w:pPr>
      <w:r>
        <w:rPr>
          <w:rFonts w:ascii="Times New Roman"/>
          <w:b w:val="false"/>
          <w:i w:val="false"/>
          <w:color w:val="000000"/>
          <w:sz w:val="28"/>
        </w:rPr>
        <w:t>
      салықтық түсімдер – 4417229,7 мың теңге;</w:t>
      </w:r>
    </w:p>
    <w:p>
      <w:pPr>
        <w:spacing w:after="0"/>
        <w:ind w:left="0"/>
        <w:jc w:val="both"/>
      </w:pPr>
      <w:r>
        <w:rPr>
          <w:rFonts w:ascii="Times New Roman"/>
          <w:b w:val="false"/>
          <w:i w:val="false"/>
          <w:color w:val="000000"/>
          <w:sz w:val="28"/>
        </w:rPr>
        <w:t>
      салықтық емес түсімдер – 32363,0 мың теңге;</w:t>
      </w:r>
    </w:p>
    <w:p>
      <w:pPr>
        <w:spacing w:after="0"/>
        <w:ind w:left="0"/>
        <w:jc w:val="both"/>
      </w:pPr>
      <w:r>
        <w:rPr>
          <w:rFonts w:ascii="Times New Roman"/>
          <w:b w:val="false"/>
          <w:i w:val="false"/>
          <w:color w:val="000000"/>
          <w:sz w:val="28"/>
        </w:rPr>
        <w:t>
      трансферттердің түсімдері – 3510654,1мың теңге;</w:t>
      </w:r>
    </w:p>
    <w:p>
      <w:pPr>
        <w:spacing w:after="0"/>
        <w:ind w:left="0"/>
        <w:jc w:val="both"/>
      </w:pPr>
      <w:r>
        <w:rPr>
          <w:rFonts w:ascii="Times New Roman"/>
          <w:b w:val="false"/>
          <w:i w:val="false"/>
          <w:color w:val="000000"/>
          <w:sz w:val="28"/>
        </w:rPr>
        <w:t>
      2) шығындар – 9305437,5 мың теңге;</w:t>
      </w:r>
    </w:p>
    <w:p>
      <w:pPr>
        <w:spacing w:after="0"/>
        <w:ind w:left="0"/>
        <w:jc w:val="both"/>
      </w:pPr>
      <w:r>
        <w:rPr>
          <w:rFonts w:ascii="Times New Roman"/>
          <w:b w:val="false"/>
          <w:i w:val="false"/>
          <w:color w:val="000000"/>
          <w:sz w:val="28"/>
        </w:rPr>
        <w:t>
      3) таза бюджеттік кредиттер – -75060,0 мың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75060,0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-1270130,7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- 1270130,7 мың теңге, оның ішінде:</w:t>
      </w:r>
    </w:p>
    <w:p>
      <w:pPr>
        <w:spacing w:after="0"/>
        <w:ind w:left="0"/>
        <w:jc w:val="both"/>
      </w:pPr>
      <w:r>
        <w:rPr>
          <w:rFonts w:ascii="Times New Roman"/>
          <w:b w:val="false"/>
          <w:i w:val="false"/>
          <w:color w:val="000000"/>
          <w:sz w:val="28"/>
        </w:rPr>
        <w:t>
      қарыздар түсімі –609822,0 мың теңге;</w:t>
      </w:r>
    </w:p>
    <w:p>
      <w:pPr>
        <w:spacing w:after="0"/>
        <w:ind w:left="0"/>
        <w:jc w:val="both"/>
      </w:pPr>
      <w:r>
        <w:rPr>
          <w:rFonts w:ascii="Times New Roman"/>
          <w:b w:val="false"/>
          <w:i w:val="false"/>
          <w:color w:val="000000"/>
          <w:sz w:val="28"/>
        </w:rPr>
        <w:t>
      қарыздарды өтеу – 75060,0 мың теңге;</w:t>
      </w:r>
    </w:p>
    <w:p>
      <w:pPr>
        <w:spacing w:after="0"/>
        <w:ind w:left="0"/>
        <w:jc w:val="both"/>
      </w:pPr>
      <w:r>
        <w:rPr>
          <w:rFonts w:ascii="Times New Roman"/>
          <w:b w:val="false"/>
          <w:i w:val="false"/>
          <w:color w:val="000000"/>
          <w:sz w:val="28"/>
        </w:rPr>
        <w:t>
      бюджет қаражатының пайдаланылатын қалдықтары – 735368,7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 Аудандық маңызы бар қала және ауылдық округ бюджеттеріне 2024 жылға аудандық бюджеттен берілетін ағымдағы нысаналы трансферттер 1123519,8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17 желтоқсандағы № 348 </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желтоқсандағы № 159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2024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3496642,4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органнығ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қауіпісіздік,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жәнетифлотехникалық құралдармен, міндетті гигиеналық құралдармен,арнаулы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 аясында өнеркәсіптік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17 желтоқсандағы № 348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желтоқсандағы № 159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2024 жылға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1123519,8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