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3160" w14:textId="f2e3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173 "2024-2026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қарашадағы № 335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173 "2024-2026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- 57871,0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52686,0 мың теңге сомасында ағымдағы нысаналы трансферт түскені ескерілсін.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Есет Көтібарұлы ауылдық округі әкімінің шешімі негізінде айқындалады.";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қарашадағы № 335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