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8f84" w14:textId="7aa8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176 "2024-2026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176 "2024-2026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- 54616,4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түсімдер- 4845,0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49271,4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 профициті) – - 422,7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422,7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422,7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49208,4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Қауылжыр ауылдық округ әкімі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