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fceb2" w14:textId="b8fce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2023 жылғы 22 желтоқсандағы № 101 "2024-2026 жылдарға арналған Хромтау ауданының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2024 жылғы 8 тамыздағы № 210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Хромтау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Хромтау аудандық мәслихатының "2024-2026 жылдарға арналған Хромтау ауданының бюджетін бекіту туралы" 2023 жылғы 22 желтоқсандағы № 101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 бекітілсін:</w:t>
      </w:r>
    </w:p>
    <w:p>
      <w:pPr>
        <w:spacing w:after="0"/>
        <w:ind w:left="0"/>
        <w:jc w:val="both"/>
      </w:pPr>
      <w:r>
        <w:rPr>
          <w:rFonts w:ascii="Times New Roman"/>
          <w:b w:val="false"/>
          <w:i w:val="false"/>
          <w:color w:val="000000"/>
          <w:sz w:val="28"/>
        </w:rPr>
        <w:t>
      1) кірістер – 15 641 819 мың теңге, оның ішінде:</w:t>
      </w:r>
    </w:p>
    <w:p>
      <w:pPr>
        <w:spacing w:after="0"/>
        <w:ind w:left="0"/>
        <w:jc w:val="both"/>
      </w:pPr>
      <w:r>
        <w:rPr>
          <w:rFonts w:ascii="Times New Roman"/>
          <w:b w:val="false"/>
          <w:i w:val="false"/>
          <w:color w:val="000000"/>
          <w:sz w:val="28"/>
        </w:rPr>
        <w:t>
      салықтық түсімдер – 12 370 300 мың теңге;</w:t>
      </w:r>
    </w:p>
    <w:p>
      <w:pPr>
        <w:spacing w:after="0"/>
        <w:ind w:left="0"/>
        <w:jc w:val="both"/>
      </w:pPr>
      <w:r>
        <w:rPr>
          <w:rFonts w:ascii="Times New Roman"/>
          <w:b w:val="false"/>
          <w:i w:val="false"/>
          <w:color w:val="000000"/>
          <w:sz w:val="28"/>
        </w:rPr>
        <w:t>
      салықтық емес түсімдер – 60 100 мың теңге;</w:t>
      </w:r>
    </w:p>
    <w:p>
      <w:pPr>
        <w:spacing w:after="0"/>
        <w:ind w:left="0"/>
        <w:jc w:val="both"/>
      </w:pPr>
      <w:r>
        <w:rPr>
          <w:rFonts w:ascii="Times New Roman"/>
          <w:b w:val="false"/>
          <w:i w:val="false"/>
          <w:color w:val="000000"/>
          <w:sz w:val="28"/>
        </w:rPr>
        <w:t>
      негізгі капиталды сатудан түсетін түсімдер – 15 000 мың теңге;</w:t>
      </w:r>
    </w:p>
    <w:p>
      <w:pPr>
        <w:spacing w:after="0"/>
        <w:ind w:left="0"/>
        <w:jc w:val="both"/>
      </w:pPr>
      <w:r>
        <w:rPr>
          <w:rFonts w:ascii="Times New Roman"/>
          <w:b w:val="false"/>
          <w:i w:val="false"/>
          <w:color w:val="000000"/>
          <w:sz w:val="28"/>
        </w:rPr>
        <w:t>
      трансферттер түсімі – 3 196 419 мың теңге;</w:t>
      </w:r>
    </w:p>
    <w:p>
      <w:pPr>
        <w:spacing w:after="0"/>
        <w:ind w:left="0"/>
        <w:jc w:val="both"/>
      </w:pPr>
      <w:r>
        <w:rPr>
          <w:rFonts w:ascii="Times New Roman"/>
          <w:b w:val="false"/>
          <w:i w:val="false"/>
          <w:color w:val="000000"/>
          <w:sz w:val="28"/>
        </w:rPr>
        <w:t>
      2) шығындар – 18 681 036,6 мың теңге;</w:t>
      </w:r>
    </w:p>
    <w:p>
      <w:pPr>
        <w:spacing w:after="0"/>
        <w:ind w:left="0"/>
        <w:jc w:val="both"/>
      </w:pPr>
      <w:r>
        <w:rPr>
          <w:rFonts w:ascii="Times New Roman"/>
          <w:b w:val="false"/>
          <w:i w:val="false"/>
          <w:color w:val="000000"/>
          <w:sz w:val="28"/>
        </w:rPr>
        <w:t>
      3) таза бюджеттік кредиттеу – 158 658 мың теңге, оның ішінде:</w:t>
      </w:r>
    </w:p>
    <w:p>
      <w:pPr>
        <w:spacing w:after="0"/>
        <w:ind w:left="0"/>
        <w:jc w:val="both"/>
      </w:pPr>
      <w:r>
        <w:rPr>
          <w:rFonts w:ascii="Times New Roman"/>
          <w:b w:val="false"/>
          <w:i w:val="false"/>
          <w:color w:val="000000"/>
          <w:sz w:val="28"/>
        </w:rPr>
        <w:t>
      бюджеттік кредиттер – 197 336 мың теңге;</w:t>
      </w:r>
    </w:p>
    <w:p>
      <w:pPr>
        <w:spacing w:after="0"/>
        <w:ind w:left="0"/>
        <w:jc w:val="both"/>
      </w:pPr>
      <w:r>
        <w:rPr>
          <w:rFonts w:ascii="Times New Roman"/>
          <w:b w:val="false"/>
          <w:i w:val="false"/>
          <w:color w:val="000000"/>
          <w:sz w:val="28"/>
        </w:rPr>
        <w:t>
      бюджеттік кредиттерді өтеу – 38 678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-3 197 875,6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3 197 875,6 мың теңге, оның ішінде:</w:t>
      </w:r>
    </w:p>
    <w:p>
      <w:pPr>
        <w:spacing w:after="0"/>
        <w:ind w:left="0"/>
        <w:jc w:val="both"/>
      </w:pPr>
      <w:r>
        <w:rPr>
          <w:rFonts w:ascii="Times New Roman"/>
          <w:b w:val="false"/>
          <w:i w:val="false"/>
          <w:color w:val="000000"/>
          <w:sz w:val="28"/>
        </w:rPr>
        <w:t>
      қарыздар түсімі – 1 124 048 мың теңге;</w:t>
      </w:r>
    </w:p>
    <w:p>
      <w:pPr>
        <w:spacing w:after="0"/>
        <w:ind w:left="0"/>
        <w:jc w:val="both"/>
      </w:pPr>
      <w:r>
        <w:rPr>
          <w:rFonts w:ascii="Times New Roman"/>
          <w:b w:val="false"/>
          <w:i w:val="false"/>
          <w:color w:val="000000"/>
          <w:sz w:val="28"/>
        </w:rPr>
        <w:t>
      қарыздарды өтеу – 38 678 мың теңге;</w:t>
      </w:r>
    </w:p>
    <w:p>
      <w:pPr>
        <w:spacing w:after="0"/>
        <w:ind w:left="0"/>
        <w:jc w:val="both"/>
      </w:pPr>
      <w:r>
        <w:rPr>
          <w:rFonts w:ascii="Times New Roman"/>
          <w:b w:val="false"/>
          <w:i w:val="false"/>
          <w:color w:val="000000"/>
          <w:sz w:val="28"/>
        </w:rPr>
        <w:t>
      бюджет қаражатының пайдаланылатын қалдықтары – 2 112 505,6 мың теңге.".</w:t>
      </w:r>
    </w:p>
    <w:bookmarkStart w:name="z5"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Осы шешім 2024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Болатов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2024 жылғы 8 тамыздағы № 210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2023 жылғы 22 желтоқсандағы </w:t>
            </w:r>
            <w:r>
              <w:br/>
            </w:r>
            <w:r>
              <w:rPr>
                <w:rFonts w:ascii="Times New Roman"/>
                <w:b w:val="false"/>
                <w:i w:val="false"/>
                <w:color w:val="000000"/>
                <w:sz w:val="20"/>
              </w:rPr>
              <w:t>№ 101 шешіміне 1 қосымша</w:t>
            </w:r>
          </w:p>
        </w:tc>
      </w:tr>
    </w:tbl>
    <w:p>
      <w:pPr>
        <w:spacing w:after="0"/>
        <w:ind w:left="0"/>
        <w:jc w:val="left"/>
      </w:pPr>
      <w:r>
        <w:rPr>
          <w:rFonts w:ascii="Times New Roman"/>
          <w:b/>
          <w:i w:val="false"/>
          <w:color w:val="000000"/>
        </w:rPr>
        <w:t xml:space="preserve"> 2024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15 641 819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12 370 300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5 948 700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4 718 700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3 196 419</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18 681 036,6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адамдарға мiндеттi гигиеналық құралдармен қамтамасыз ету, қозғалуға қиындығы бар бірінші топтағы мүгедектерге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адамдарға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Кондоминимум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түрлеріне ауданның (облыстық маңызы бар қаланың) құрама командаларының мүшелерін дайындау және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20 110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87 765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3 946 354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аясында ауылдық елді мекендердің әлеуметтік-инженерлік инфрақұрылымы бойынша іс-шараларды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6 382 267,6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6 382 267,6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6 382 267,6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пайдалыналмаған)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- 3 197 875,6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3 197 875,6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жергіліктіатқарушыорганыалатынқарыздар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2 112 505,6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2 112 505,6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2 112 505,6</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