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9bed" w14:textId="a299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ЖШС-не жария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2024 жылғы 27 наурыздағы № 59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37-бабының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69 бабының </w:t>
      </w:r>
      <w:r>
        <w:rPr>
          <w:rFonts w:ascii="Times New Roman"/>
          <w:b w:val="false"/>
          <w:i w:val="false"/>
          <w:color w:val="000000"/>
          <w:sz w:val="28"/>
        </w:rPr>
        <w:t>4-тармағына</w:t>
      </w:r>
      <w:r>
        <w:rPr>
          <w:rFonts w:ascii="Times New Roman"/>
          <w:b w:val="false"/>
          <w:i w:val="false"/>
          <w:color w:val="000000"/>
          <w:sz w:val="28"/>
        </w:rPr>
        <w:t xml:space="preserve">, 71-1 бабының </w:t>
      </w:r>
      <w:r>
        <w:rPr>
          <w:rFonts w:ascii="Times New Roman"/>
          <w:b w:val="false"/>
          <w:i w:val="false"/>
          <w:color w:val="000000"/>
          <w:sz w:val="28"/>
        </w:rPr>
        <w:t>2-тармағына</w:t>
      </w:r>
      <w:r>
        <w:rPr>
          <w:rFonts w:ascii="Times New Roman"/>
          <w:b w:val="false"/>
          <w:i w:val="false"/>
          <w:color w:val="000000"/>
          <w:sz w:val="28"/>
        </w:rPr>
        <w:t xml:space="preserve"> және ҚР Индустрия және инфрақұрылымдық даму министрлігінің 2023 жылғы 19 желтоқсандағы № 2332-EL пайдалы қатты қазбаларды барлауға арналған лицензиясына сәйкес, "ERG Exploration" жауапкершілігі шектеулі серіктестігінің өтініші негізінде, аудан әкімдігі ҚАУЛЫ ЕТЕДІ:</w:t>
      </w:r>
    </w:p>
    <w:bookmarkStart w:name="z3" w:id="0"/>
    <w:p>
      <w:pPr>
        <w:spacing w:after="0"/>
        <w:ind w:left="0"/>
        <w:jc w:val="both"/>
      </w:pPr>
      <w:r>
        <w:rPr>
          <w:rFonts w:ascii="Times New Roman"/>
          <w:b w:val="false"/>
          <w:i w:val="false"/>
          <w:color w:val="000000"/>
          <w:sz w:val="28"/>
        </w:rPr>
        <w:t>
      1. Ақтөбе облысы, Хромтау ауданы аумағынан, жалпы көлемі 10349,1104 га жер учаскесінде жеке меншік иелерінен немесе жер пайдаланушылардан жер учаскесін алып қоймай "ERG Exploration" жауапкершілігі шектеулі серіктестігіне пайдалы қазбаларды барлау жөніндегі операцияларды жүргізу үшін 2029 жылдың желтоқсан айының 28-на дейін, жария сервитут белгіленсін.</w:t>
      </w:r>
    </w:p>
    <w:bookmarkEnd w:id="0"/>
    <w:bookmarkStart w:name="z4" w:id="1"/>
    <w:p>
      <w:pPr>
        <w:spacing w:after="0"/>
        <w:ind w:left="0"/>
        <w:jc w:val="both"/>
      </w:pPr>
      <w:r>
        <w:rPr>
          <w:rFonts w:ascii="Times New Roman"/>
          <w:b w:val="false"/>
          <w:i w:val="false"/>
          <w:color w:val="000000"/>
          <w:sz w:val="28"/>
        </w:rPr>
        <w:t>
      2. "Хромтау ауданының ауыл шаруашылығы және жер қатынастары бөлімі" мемлекеттік мекемесі осы қаулыдан туындайтын шараларды қабылдасын.</w:t>
      </w:r>
    </w:p>
    <w:bookmarkEnd w:id="1"/>
    <w:bookmarkStart w:name="z5" w:id="2"/>
    <w:p>
      <w:pPr>
        <w:spacing w:after="0"/>
        <w:ind w:left="0"/>
        <w:jc w:val="both"/>
      </w:pPr>
      <w:r>
        <w:rPr>
          <w:rFonts w:ascii="Times New Roman"/>
          <w:b w:val="false"/>
          <w:i w:val="false"/>
          <w:color w:val="000000"/>
          <w:sz w:val="28"/>
        </w:rPr>
        <w:t>
      3. Осы қаулының орындалуын бақылау аудан әкімінің орынбасары Н.Исембайұлына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2024 жылғы 27 наурыздан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Тлеумұратов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