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f01f" w14:textId="9e5f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148 "2024–2026 жылдарға арналған Саркөл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22 қарашадағы № 254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148 "2024–2026 жылдарға арналған Саркөл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Саркөл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65 532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56 711,5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5 942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8 401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8 401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–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19 523,5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50 616,2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50 616,2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қалаларда,ауылдарды кенттерде ауылдық округтерде автомобиль жолдарын күрделі және орташа жөңдеу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пайдалынылмаған) нысаналы трансферттерді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