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4311" w14:textId="4b74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2023 жылғы 25 желтоқсандағы № 134 "Темір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2024 жылғы 10 қыркүйектегі тамыздағы № 236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2023 жылғы 25 желтоқсандағы № 134 "Темір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жылға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кіріспе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ШЕШІМ ҚАБЫЛДАДЫ:".</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