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25df27" w14:textId="d25df2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Мұғалжар аудандық мәслихатының 2024 жылғы 8 қаңтардағы № 149 "2024-2026 жылдарға арналған Қандыағаш қаласының бюджетін бекіту туралы" шешіміне өзгерістер енгізу туралы</w:t>
      </w:r>
    </w:p>
    <w:p>
      <w:pPr>
        <w:spacing w:after="0"/>
        <w:ind w:left="0"/>
        <w:jc w:val="both"/>
      </w:pPr>
      <w:r>
        <w:rPr>
          <w:rFonts w:ascii="Times New Roman"/>
          <w:b w:val="false"/>
          <w:i w:val="false"/>
          <w:color w:val="000000"/>
          <w:sz w:val="28"/>
        </w:rPr>
        <w:t>Ақтөбе облысы Мұғалжар аудандық мәслихатының 2024 жылғы 18 қазандағы № 274 шешімі</w:t>
      </w:r>
    </w:p>
    <w:p>
      <w:pPr>
        <w:spacing w:after="0"/>
        <w:ind w:left="0"/>
        <w:jc w:val="both"/>
      </w:pPr>
      <w:bookmarkStart w:name="z2" w:id="0"/>
      <w:r>
        <w:rPr>
          <w:rFonts w:ascii="Times New Roman"/>
          <w:b w:val="false"/>
          <w:i w:val="false"/>
          <w:color w:val="000000"/>
          <w:sz w:val="28"/>
        </w:rPr>
        <w:t>
      Мұғалжар аудандық мәслихаты ШЕШІМ ҚАБЫЛДАДЫ:</w:t>
      </w:r>
    </w:p>
    <w:bookmarkEnd w:id="0"/>
    <w:bookmarkStart w:name="z3" w:id="1"/>
    <w:p>
      <w:pPr>
        <w:spacing w:after="0"/>
        <w:ind w:left="0"/>
        <w:jc w:val="both"/>
      </w:pPr>
      <w:r>
        <w:rPr>
          <w:rFonts w:ascii="Times New Roman"/>
          <w:b w:val="false"/>
          <w:i w:val="false"/>
          <w:color w:val="000000"/>
          <w:sz w:val="28"/>
        </w:rPr>
        <w:t xml:space="preserve">
      1. Мұғалжар аудандық мәслихатының "2024-2026 жылдарға арналған Қандыағаш қаласының бюджетін бекіту туралы" 2024 жылғы 8 қаңтардағы № 149 </w:t>
      </w:r>
      <w:r>
        <w:rPr>
          <w:rFonts w:ascii="Times New Roman"/>
          <w:b w:val="false"/>
          <w:i w:val="false"/>
          <w:color w:val="000000"/>
          <w:sz w:val="28"/>
        </w:rPr>
        <w:t>шешіміне</w:t>
      </w:r>
      <w:r>
        <w:rPr>
          <w:rFonts w:ascii="Times New Roman"/>
          <w:b w:val="false"/>
          <w:i w:val="false"/>
          <w:color w:val="000000"/>
          <w:sz w:val="28"/>
        </w:rPr>
        <w:t xml:space="preserve"> мынадай өзгерістер енгізілсін:</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тармақ</w:t>
      </w:r>
      <w:r>
        <w:rPr>
          <w:rFonts w:ascii="Times New Roman"/>
          <w:b w:val="false"/>
          <w:i w:val="false"/>
          <w:color w:val="000000"/>
          <w:sz w:val="28"/>
        </w:rPr>
        <w:t xml:space="preserve"> жаңа редакцияда жазылсын:</w:t>
      </w:r>
    </w:p>
    <w:p>
      <w:pPr>
        <w:spacing w:after="0"/>
        <w:ind w:left="0"/>
        <w:jc w:val="both"/>
      </w:pPr>
      <w:r>
        <w:rPr>
          <w:rFonts w:ascii="Times New Roman"/>
          <w:b w:val="false"/>
          <w:i w:val="false"/>
          <w:color w:val="000000"/>
          <w:sz w:val="28"/>
        </w:rPr>
        <w:t xml:space="preserve">
      "1. 2024-2026 жылдарға арналған Қандыағаш қаласының бюджеті тиісінше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 қосымшаларға</w:t>
      </w:r>
      <w:r>
        <w:rPr>
          <w:rFonts w:ascii="Times New Roman"/>
          <w:b w:val="false"/>
          <w:i w:val="false"/>
          <w:color w:val="000000"/>
          <w:sz w:val="28"/>
        </w:rPr>
        <w:t xml:space="preserve"> сәйкес, оның ішінде, 2024 жылға мынадай көлемдерде бекітілсін:</w:t>
      </w:r>
    </w:p>
    <w:p>
      <w:pPr>
        <w:spacing w:after="0"/>
        <w:ind w:left="0"/>
        <w:jc w:val="both"/>
      </w:pPr>
      <w:r>
        <w:rPr>
          <w:rFonts w:ascii="Times New Roman"/>
          <w:b w:val="false"/>
          <w:i w:val="false"/>
          <w:color w:val="000000"/>
          <w:sz w:val="28"/>
        </w:rPr>
        <w:t>
      1) кірістер – 1 144 636 мың теңге:</w:t>
      </w:r>
    </w:p>
    <w:p>
      <w:pPr>
        <w:spacing w:after="0"/>
        <w:ind w:left="0"/>
        <w:jc w:val="both"/>
      </w:pPr>
      <w:r>
        <w:rPr>
          <w:rFonts w:ascii="Times New Roman"/>
          <w:b w:val="false"/>
          <w:i w:val="false"/>
          <w:color w:val="000000"/>
          <w:sz w:val="28"/>
        </w:rPr>
        <w:t>
      салықтық түсімдер – 415 194 мың теңге;</w:t>
      </w:r>
    </w:p>
    <w:p>
      <w:pPr>
        <w:spacing w:after="0"/>
        <w:ind w:left="0"/>
        <w:jc w:val="both"/>
      </w:pPr>
      <w:r>
        <w:rPr>
          <w:rFonts w:ascii="Times New Roman"/>
          <w:b w:val="false"/>
          <w:i w:val="false"/>
          <w:color w:val="000000"/>
          <w:sz w:val="28"/>
        </w:rPr>
        <w:t>
      салықтық емес түсімдер – 1 535 мың теңге;</w:t>
      </w:r>
    </w:p>
    <w:p>
      <w:pPr>
        <w:spacing w:after="0"/>
        <w:ind w:left="0"/>
        <w:jc w:val="both"/>
      </w:pPr>
      <w:r>
        <w:rPr>
          <w:rFonts w:ascii="Times New Roman"/>
          <w:b w:val="false"/>
          <w:i w:val="false"/>
          <w:color w:val="000000"/>
          <w:sz w:val="28"/>
        </w:rPr>
        <w:t>
      негізгі капиталды сатудан түсетін түсімдер – 33 271 мың теңге;</w:t>
      </w:r>
    </w:p>
    <w:p>
      <w:pPr>
        <w:spacing w:after="0"/>
        <w:ind w:left="0"/>
        <w:jc w:val="both"/>
      </w:pPr>
      <w:r>
        <w:rPr>
          <w:rFonts w:ascii="Times New Roman"/>
          <w:b w:val="false"/>
          <w:i w:val="false"/>
          <w:color w:val="000000"/>
          <w:sz w:val="28"/>
        </w:rPr>
        <w:t>
      трансферттер түсімі – 694 636 мың теңге;</w:t>
      </w:r>
    </w:p>
    <w:p>
      <w:pPr>
        <w:spacing w:after="0"/>
        <w:ind w:left="0"/>
        <w:jc w:val="both"/>
      </w:pPr>
      <w:r>
        <w:rPr>
          <w:rFonts w:ascii="Times New Roman"/>
          <w:b w:val="false"/>
          <w:i w:val="false"/>
          <w:color w:val="000000"/>
          <w:sz w:val="28"/>
        </w:rPr>
        <w:t>
      2) шығындар – 1 211 614,3 мың теңге:</w:t>
      </w:r>
    </w:p>
    <w:p>
      <w:pPr>
        <w:spacing w:after="0"/>
        <w:ind w:left="0"/>
        <w:jc w:val="both"/>
      </w:pPr>
      <w:r>
        <w:rPr>
          <w:rFonts w:ascii="Times New Roman"/>
          <w:b w:val="false"/>
          <w:i w:val="false"/>
          <w:color w:val="000000"/>
          <w:sz w:val="28"/>
        </w:rPr>
        <w:t>
      3) таза бюджеттік кредиттеу – 0 теңге:</w:t>
      </w:r>
    </w:p>
    <w:p>
      <w:pPr>
        <w:spacing w:after="0"/>
        <w:ind w:left="0"/>
        <w:jc w:val="both"/>
      </w:pPr>
      <w:r>
        <w:rPr>
          <w:rFonts w:ascii="Times New Roman"/>
          <w:b w:val="false"/>
          <w:i w:val="false"/>
          <w:color w:val="000000"/>
          <w:sz w:val="28"/>
        </w:rPr>
        <w:t>
      бюджеттік кредиттер – 0 теңге;</w:t>
      </w:r>
    </w:p>
    <w:p>
      <w:pPr>
        <w:spacing w:after="0"/>
        <w:ind w:left="0"/>
        <w:jc w:val="both"/>
      </w:pPr>
      <w:r>
        <w:rPr>
          <w:rFonts w:ascii="Times New Roman"/>
          <w:b w:val="false"/>
          <w:i w:val="false"/>
          <w:color w:val="000000"/>
          <w:sz w:val="28"/>
        </w:rPr>
        <w:t>
      бюджеттік кредиттерді өтеу – 0 теңге;</w:t>
      </w:r>
    </w:p>
    <w:p>
      <w:pPr>
        <w:spacing w:after="0"/>
        <w:ind w:left="0"/>
        <w:jc w:val="both"/>
      </w:pPr>
      <w:r>
        <w:rPr>
          <w:rFonts w:ascii="Times New Roman"/>
          <w:b w:val="false"/>
          <w:i w:val="false"/>
          <w:color w:val="000000"/>
          <w:sz w:val="28"/>
        </w:rPr>
        <w:t>
      4) қаржы активтерімен операциялар бойынша сальдо – 0 теңге:</w:t>
      </w:r>
    </w:p>
    <w:p>
      <w:pPr>
        <w:spacing w:after="0"/>
        <w:ind w:left="0"/>
        <w:jc w:val="both"/>
      </w:pPr>
      <w:r>
        <w:rPr>
          <w:rFonts w:ascii="Times New Roman"/>
          <w:b w:val="false"/>
          <w:i w:val="false"/>
          <w:color w:val="000000"/>
          <w:sz w:val="28"/>
        </w:rPr>
        <w:t>
      қаржы активтерін сатып алу – 0 теңге;</w:t>
      </w:r>
    </w:p>
    <w:p>
      <w:pPr>
        <w:spacing w:after="0"/>
        <w:ind w:left="0"/>
        <w:jc w:val="both"/>
      </w:pPr>
      <w:r>
        <w:rPr>
          <w:rFonts w:ascii="Times New Roman"/>
          <w:b w:val="false"/>
          <w:i w:val="false"/>
          <w:color w:val="000000"/>
          <w:sz w:val="28"/>
        </w:rPr>
        <w:t>
      мемлекеттің қаржы активтерін сатудан түсетін түсімдер – 0 теңге;</w:t>
      </w:r>
    </w:p>
    <w:p>
      <w:pPr>
        <w:spacing w:after="0"/>
        <w:ind w:left="0"/>
        <w:jc w:val="both"/>
      </w:pPr>
      <w:r>
        <w:rPr>
          <w:rFonts w:ascii="Times New Roman"/>
          <w:b w:val="false"/>
          <w:i w:val="false"/>
          <w:color w:val="000000"/>
          <w:sz w:val="28"/>
        </w:rPr>
        <w:t>
      5) бюджет тапшылығы (профициті) – - 66 978,3 мың теңге;</w:t>
      </w:r>
    </w:p>
    <w:p>
      <w:pPr>
        <w:spacing w:after="0"/>
        <w:ind w:left="0"/>
        <w:jc w:val="both"/>
      </w:pPr>
      <w:r>
        <w:rPr>
          <w:rFonts w:ascii="Times New Roman"/>
          <w:b w:val="false"/>
          <w:i w:val="false"/>
          <w:color w:val="000000"/>
          <w:sz w:val="28"/>
        </w:rPr>
        <w:t>
      6) бюджет тапшылығын қаржыландыру (профицитін пайдалану) – 66 978,3 мың теңге:</w:t>
      </w:r>
    </w:p>
    <w:p>
      <w:pPr>
        <w:spacing w:after="0"/>
        <w:ind w:left="0"/>
        <w:jc w:val="both"/>
      </w:pPr>
      <w:r>
        <w:rPr>
          <w:rFonts w:ascii="Times New Roman"/>
          <w:b w:val="false"/>
          <w:i w:val="false"/>
          <w:color w:val="000000"/>
          <w:sz w:val="28"/>
        </w:rPr>
        <w:t>
      қарыздар түсімі – 0 теңге;</w:t>
      </w:r>
    </w:p>
    <w:p>
      <w:pPr>
        <w:spacing w:after="0"/>
        <w:ind w:left="0"/>
        <w:jc w:val="both"/>
      </w:pPr>
      <w:r>
        <w:rPr>
          <w:rFonts w:ascii="Times New Roman"/>
          <w:b w:val="false"/>
          <w:i w:val="false"/>
          <w:color w:val="000000"/>
          <w:sz w:val="28"/>
        </w:rPr>
        <w:t>
      қарыздарды өтеу – 0 теңге;</w:t>
      </w:r>
    </w:p>
    <w:p>
      <w:pPr>
        <w:spacing w:after="0"/>
        <w:ind w:left="0"/>
        <w:jc w:val="both"/>
      </w:pPr>
      <w:r>
        <w:rPr>
          <w:rFonts w:ascii="Times New Roman"/>
          <w:b w:val="false"/>
          <w:i w:val="false"/>
          <w:color w:val="000000"/>
          <w:sz w:val="28"/>
        </w:rPr>
        <w:t>
      бюджет қаражатының пайдаланылатын қалдықтары – 66 978,3 мың теңге.";</w:t>
      </w:r>
    </w:p>
    <w:bookmarkStart w:name="z5" w:id="2"/>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1 қосымшасы</w:t>
      </w:r>
      <w:r>
        <w:rPr>
          <w:rFonts w:ascii="Times New Roman"/>
          <w:b w:val="false"/>
          <w:i w:val="false"/>
          <w:color w:val="000000"/>
          <w:sz w:val="28"/>
        </w:rPr>
        <w:t xml:space="preserve">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жазылсын.</w:t>
      </w:r>
    </w:p>
    <w:bookmarkEnd w:id="2"/>
    <w:bookmarkStart w:name="z6" w:id="3"/>
    <w:p>
      <w:pPr>
        <w:spacing w:after="0"/>
        <w:ind w:left="0"/>
        <w:jc w:val="both"/>
      </w:pPr>
      <w:r>
        <w:rPr>
          <w:rFonts w:ascii="Times New Roman"/>
          <w:b w:val="false"/>
          <w:i w:val="false"/>
          <w:color w:val="000000"/>
          <w:sz w:val="28"/>
        </w:rPr>
        <w:t>
      2. Осы шешім 2024 жылдың 1 қаңтарынан бастап қолданысқа енгізіледі.</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Мұғалжар аудандық </w:t>
            </w:r>
          </w:p>
          <w:p>
            <w:pPr>
              <w:spacing w:after="20"/>
              <w:ind w:left="20"/>
              <w:jc w:val="both"/>
            </w:pPr>
          </w:p>
          <w:p>
            <w:pPr>
              <w:spacing w:after="20"/>
              <w:ind w:left="20"/>
              <w:jc w:val="both"/>
            </w:pPr>
            <w:r>
              <w:rPr>
                <w:rFonts w:ascii="Times New Roman"/>
                <w:b w:val="false"/>
                <w:i/>
                <w:color w:val="000000"/>
                <w:sz w:val="20"/>
              </w:rPr>
              <w:t xml:space="preserve">мәслихатының төрағасы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К. Ермағамбетов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Мұғалжар аудандық </w:t>
            </w:r>
            <w:r>
              <w:br/>
            </w:r>
            <w:r>
              <w:rPr>
                <w:rFonts w:ascii="Times New Roman"/>
                <w:b w:val="false"/>
                <w:i w:val="false"/>
                <w:color w:val="000000"/>
                <w:sz w:val="20"/>
              </w:rPr>
              <w:t xml:space="preserve">мәслихатының 2024 жылғы </w:t>
            </w:r>
            <w:r>
              <w:br/>
            </w:r>
            <w:r>
              <w:rPr>
                <w:rFonts w:ascii="Times New Roman"/>
                <w:b w:val="false"/>
                <w:i w:val="false"/>
                <w:color w:val="000000"/>
                <w:sz w:val="20"/>
              </w:rPr>
              <w:t xml:space="preserve">18 қазандағы № 274 шешіміне </w:t>
            </w:r>
            <w:r>
              <w:br/>
            </w:r>
            <w:r>
              <w:rPr>
                <w:rFonts w:ascii="Times New Roman"/>
                <w:b w:val="false"/>
                <w:i w:val="false"/>
                <w:color w:val="000000"/>
                <w:sz w:val="20"/>
              </w:rPr>
              <w:t>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Мұғалжар аудандық </w:t>
            </w:r>
            <w:r>
              <w:br/>
            </w:r>
            <w:r>
              <w:rPr>
                <w:rFonts w:ascii="Times New Roman"/>
                <w:b w:val="false"/>
                <w:i w:val="false"/>
                <w:color w:val="000000"/>
                <w:sz w:val="20"/>
              </w:rPr>
              <w:t xml:space="preserve">мәслихатының 2024 жылғы </w:t>
            </w:r>
            <w:r>
              <w:br/>
            </w:r>
            <w:r>
              <w:rPr>
                <w:rFonts w:ascii="Times New Roman"/>
                <w:b w:val="false"/>
                <w:i w:val="false"/>
                <w:color w:val="000000"/>
                <w:sz w:val="20"/>
              </w:rPr>
              <w:t xml:space="preserve">8 қаңтардағы № 149 шешіміне </w:t>
            </w:r>
            <w:r>
              <w:br/>
            </w:r>
            <w:r>
              <w:rPr>
                <w:rFonts w:ascii="Times New Roman"/>
                <w:b w:val="false"/>
                <w:i w:val="false"/>
                <w:color w:val="000000"/>
                <w:sz w:val="20"/>
              </w:rPr>
              <w:t>№ 1 қосымша</w:t>
            </w:r>
          </w:p>
        </w:tc>
      </w:tr>
    </w:tbl>
    <w:p>
      <w:pPr>
        <w:spacing w:after="0"/>
        <w:ind w:left="0"/>
        <w:jc w:val="left"/>
      </w:pPr>
      <w:r>
        <w:rPr>
          <w:rFonts w:ascii="Times New Roman"/>
          <w:b/>
          <w:i w:val="false"/>
          <w:color w:val="000000"/>
        </w:rPr>
        <w:t xml:space="preserve"> 2024 жылға арналған Қандыағаш қаласының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1 144 636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415 194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251 892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251 892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143 192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4 285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4 582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құралдарына салынатын салық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134 285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жер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ішкі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20 110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үшін түсетін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19 810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Сыртқы (көрнекі) жарнаманы аудандық маңызы бар қалалар, ауылдар, кенттер, ауылдық округтер аумақтары арқылы өтетін республикалық, облыстық және аудандық маңызы бар жалпыға ортақ пайдаланылатын автомобиль жолдарының бөлiнген белдеуiндегі жарнаманы тұрақты орналастыру объектілерінде және аудандық маңызы бар қаладағы, ауылдағы, кенттегі үй-жайлардың шегінен тыс ашық кеңістікте орналастырғаны үшін төлемақы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1 535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1 535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1 535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33 271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Жердi және материалдық емес активтердi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33 271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28 470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Материалдық емес активтерді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4 801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694 636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694 636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694 636</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 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1 211 614,3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250 077,4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250 077,4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250 077,4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177 423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72 654,4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729 611,8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көркейту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729 611,8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729 611,8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169 613,8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58 204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501 794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230 920,2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230 920,2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230 920,2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ауылдарда, кенттерде, ауылдық округтерде автомобиль жолдарының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227 857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ауылдарда, кенттерде, ауылдық округтерде автомобиль жолдарын күрделі және орташа жөндеу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3 063,2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1 004,9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1 004,9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1 004,9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пайдаланылмаған (толық пайдаланылмаған) трансферттерді қайтару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1 004,9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- 66 978,3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Бюджет тапшылығын қаржыландыру (профицитін пайдалану)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66 978,3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66 978,3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66 978,3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66 978,3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66 978,3</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