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c069" w14:textId="98fc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8 қаңтардағы № 149 "2024-2026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12 сәуірдегі № 183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Қандыағаш қаласының бюджетін бекіту туралы" 2024 жылғы 8 қаңтардағы № 149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Қандыағаш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994 085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594 085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1 060 089,9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- 66 004,9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6)бюджет тапшылығын қаржыландыру (профицитін пайдалану) – 66 004,9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66 004,9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149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