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5804" w14:textId="fbd5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Ақрап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278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- 36 971,3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- 2 878,4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- 364,5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- 33 728,4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жасалатын операциялар бойынша сальдо- 0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- 98,1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Ақрап ауылдық округ бюджетінде аудандық бюджеттен берілген субвенциялар көлемі 31 199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"31"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Ақрап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