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7e085" w14:textId="3c7e0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2023 жылғы 29 желтоқсандағы № 157 "2024-2026 жылдарға арналған Қобда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2024 жылғы 4 сәуірдегі № 176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Қобда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200 304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27 688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172 616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214 181,5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13 877,5 теңге.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бюджеттің кірісіне мыналар есептелетін болып белгіленсін: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меншiкке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 мен қызметтерге ішкі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жергіліктік бюджетке түсетін салықтық емес басқа да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бюджеттен қаржыландырылатын мемлекеттік мекемелерге бекітілген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3,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4 сәуірдегі № 176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Қобда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санитариясың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