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4bb2" w14:textId="0684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Степной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270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42570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жұмыскерлерінің жалақысын арттыруға.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трансфертердің бөлу ауылдық округінің әкімінің шешімі негізінде жүзеге асырылады.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