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411d" w14:textId="5964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Велихов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2024 жылғы 27 желтоқсандағы № 266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96-баптарының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Қарғалы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Қарғалы аудандық мәслихатының 30.09.2025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Велихов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44 153,6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9 699,5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- 486,5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33 967,6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46 628,2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 - 0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- 2 474,6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2 474,6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 бюджет қаражатының пайдаланылатын қалдықтары – 2 474,6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Қарғалы аудандық мәслихатының 24.11.2025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округінің бюджетінің кірісіне келесідей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үшiн түсетiн түсiмдер;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"2025 – 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назарға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мөлшерi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үшiнайлық есептiк көрсеткiш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46 228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округінің бюджетінде аудандық бюджеттен берілген субвенция көлемі – 33 849,0 мың теңге сомасында қарастырылғаны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округтің бюджетінде республикалық бюджеттен ағымдағы нысаналы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жалақысан арттыруға – 91,0 мың теңге сомасында.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сомаларын бөлу ауылдық округінің әкімі шешімі негізінде жүзеге асырылады.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Велихов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Қарғалы аудандық мәслихатының 24.11.2025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33 967,6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36 671,3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36 671,3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мәслихатының 2024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266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Велихов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35 986,0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Велихов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37 118,0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