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d6ae" w14:textId="a2dd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4 қаңтардағы № 103 "2024-2026 жылдарға арналған Жайсаңбай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12 маусымдағы № 145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2024 жылғы 4 қаңтардағы № 103 "2024- 2026 жылдарға арналған Жайсаңбай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2024 - 2025 жылдарға арналған Жайсаңбай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–30 505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30 545,2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40,2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Жайсаңбай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– 6 720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–900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"12"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"4"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103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