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82333" w14:textId="ef823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2024 жылғы 4 қаңтардағы № 99 "2024-2026 жылдарға арналған Қызылжар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2024 жылғы 9 сәуірдегі № 127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2024 жылғы 4 қаңтардағы № 99 "2024-2026 жылдарға арналған Қызылжар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Қызылжар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2024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494 486,4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7 227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487 229,4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495 621,2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-1 134,8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1 134,8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1 134,8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2024 жылға арналған Қызылжар ауылдық округ бюджетінде аудандық бюджеттен ағымдағы нысаналы трансферттер түсетіні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елді мекенді абаттандыруға – 34 097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көшелерін жарықтандыруға – 20 417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органның күрделі шығындарына – 11760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жолдарын орташа жөндеуде жұмыстары мен материалдардың сапасына сараптама жүргізуге – 2187,4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ауылдық округ әкімінің шешімі негізінде айқындалады."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2024 жылғы 9 сәуірдегі № 127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2024 жылғы 4 қаңтардағы № 99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Қызылжар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494 486,4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487 229,4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487 229,4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487 229,4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495 621,2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ағымдағы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