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5fe7" w14:textId="c175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Қарауылкелді ауылдық округі әкімінің "Шектеу іс-шараларын белгілеу туралы" 2024 жылғы 16 қаңтардағы № 9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 әкімінің 2024 жылғы 9 сәуірдегі № 38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Қазақстан Республикасы Ауыл шаруашылығы Министрлігінің ветеринариялық бақылау және қадағалау комитеті Байғанин аудандық аумақтық инспекциясы басшысының 2024 жылғы 8 сәуірдегі № 02-08-03/70 ұсынысы негізінде, Қарауылкелді ауылдық округінің әкімі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Байғанин ауданы Қарауылкелді ауылдық округінің Қарауылкелді ауылы Д.Қонаев көшесі № 30 үй 1 пәтердің мүйізді ірі-қара малдары арасынан бруцеллез ауруының ошақтарын жою бойынша кешенді ветеринариялық іс-шаралары жүргізілуіне байланысты, белгіленген шектеу іс-шаралары алынсын.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Қарауылкелді ауылдық округі әкімінің "Шектеу іс-шараларын белгілеу туралы" 2024 жылғы 16 қаңтардағы № 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Қарауылкелді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