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1327" w14:textId="10d1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Қарауылкелді ауылдық округі әкімінің "Шектеу іс-шараларын белгілеу туралы" 2024 жылғы 25 қаңтардағы № 12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2024 жылғы 20 наурыздағы № 35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2024 жылғы 19 наурыздағы № 02-08-04/54 ұсынысы негізінде Қарауылкелді ауылдық округі әкімі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Байғанин ауданы Қарауылкелді ауылдық округінің Қарауылкелді ауылы Қ.Жазықов көшесі № 76 үйдің мүйізді ірі-қара малдар арасынан бруцеллез ауруының ошақтарын жою бойынша ветеринариялық іс-шаралары жүргізілгендігіне байланысты, белгіленген шектеу іс-шаралары 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Қарауылкелді ауылдық округі әкімінің "Шектеу іс-шараларын белгілеу туралы" 2024 жылғы 25 қаңтардағы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