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14eb" w14:textId="4bc1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2025 жылға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2024 жылғы 25 желтоқсандағы № 223 шешімі. Мерзімі өткендіктен қолданыс тоқтатылды</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Қазақстан Респуликасының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56 бабының </w:t>
      </w:r>
      <w:r>
        <w:rPr>
          <w:rFonts w:ascii="Times New Roman"/>
          <w:b w:val="false"/>
          <w:i w:val="false"/>
          <w:color w:val="000000"/>
          <w:sz w:val="28"/>
        </w:rPr>
        <w:t>12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бұйрығының </w:t>
      </w:r>
      <w:r>
        <w:rPr>
          <w:rFonts w:ascii="Times New Roman"/>
          <w:b w:val="false"/>
          <w:i w:val="false"/>
          <w:color w:val="000000"/>
          <w:sz w:val="28"/>
        </w:rPr>
        <w:t>1-1 тармағына</w:t>
      </w:r>
      <w:r>
        <w:rPr>
          <w:rFonts w:ascii="Times New Roman"/>
          <w:b w:val="false"/>
          <w:i w:val="false"/>
          <w:color w:val="000000"/>
          <w:sz w:val="28"/>
        </w:rPr>
        <w:t xml:space="preserve"> сәйкес, Байғанин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Байғанин аудандық мәслихатының 02.06.2025 </w:t>
      </w:r>
      <w:r>
        <w:rPr>
          <w:rFonts w:ascii="Times New Roman"/>
          <w:b w:val="false"/>
          <w:i w:val="false"/>
          <w:color w:val="000000"/>
          <w:sz w:val="28"/>
        </w:rPr>
        <w:t>№ 281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 Байғанин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мамандарды, ауылдар, кенттер, ауылдық округтер әкімдері аппараттарының мемлекеттік қызметшілеріне 2025 жылға келесідей әлеуметтік қолдау көрсетілсін:</w:t>
      </w:r>
      <w:r>
        <w:br/>
      </w:r>
      <w:r>
        <w:rPr>
          <w:rFonts w:ascii="Times New Roman"/>
          <w:b w:val="false"/>
          <w:i w:val="false"/>
          <w:color w:val="000000"/>
          <w:sz w:val="28"/>
        </w:rPr>
        <w:t xml:space="preserve">
      1) жүз еселенген </w:t>
      </w:r>
      <w:r>
        <w:rPr>
          <w:rFonts w:ascii="Times New Roman"/>
          <w:b w:val="false"/>
          <w:i w:val="false"/>
          <w:color w:val="000000"/>
          <w:sz w:val="28"/>
        </w:rPr>
        <w:t>айлық есептік көрсеткішке</w:t>
      </w:r>
      <w:r>
        <w:rPr>
          <w:rFonts w:ascii="Times New Roman"/>
          <w:b w:val="false"/>
          <w:i w:val="false"/>
          <w:color w:val="000000"/>
          <w:sz w:val="28"/>
        </w:rPr>
        <w:t xml:space="preserve"> тең сомада көтерме жәрдемақы;</w:t>
      </w:r>
      <w:r>
        <w:br/>
      </w:r>
      <w:r>
        <w:rPr>
          <w:rFonts w:ascii="Times New Roman"/>
          <w:b w:val="false"/>
          <w:i w:val="false"/>
          <w:color w:val="000000"/>
          <w:sz w:val="28"/>
        </w:rPr>
        <w:t>
      2) тұрғын үй сатып алу немесе салу үшін әлеуметтік қолдау - бюджеттік кредит:</w:t>
      </w:r>
      <w:r>
        <w:br/>
      </w:r>
      <w:r>
        <w:rPr>
          <w:rFonts w:ascii="Times New Roman"/>
          <w:b w:val="false"/>
          <w:i w:val="false"/>
          <w:color w:val="000000"/>
          <w:sz w:val="28"/>
        </w:rPr>
        <w:t xml:space="preserve">
      ауданның әкімшілік орталығы болып табылатын ауылдық елді мекендерге келген мамандар үшін </w:t>
      </w:r>
      <w:r>
        <w:rPr>
          <w:rFonts w:ascii="Times New Roman"/>
          <w:b w:val="false"/>
          <w:i w:val="false"/>
          <w:color w:val="000000"/>
          <w:sz w:val="28"/>
        </w:rPr>
        <w:t>айлық есептік көрсеткіштің</w:t>
      </w:r>
      <w:r>
        <w:rPr>
          <w:rFonts w:ascii="Times New Roman"/>
          <w:b w:val="false"/>
          <w:i w:val="false"/>
          <w:color w:val="000000"/>
          <w:sz w:val="28"/>
        </w:rPr>
        <w:t xml:space="preserve"> екі мың бес жүз еселенген мөлшерінен аспайтын сомада;</w:t>
      </w:r>
      <w:r>
        <w:br/>
      </w:r>
      <w:r>
        <w:rPr>
          <w:rFonts w:ascii="Times New Roman"/>
          <w:b w:val="false"/>
          <w:i w:val="false"/>
          <w:color w:val="000000"/>
          <w:sz w:val="28"/>
        </w:rPr>
        <w:t xml:space="preserve">
      ауылдық елді мекендерге келген мамандар үшін </w:t>
      </w:r>
      <w:r>
        <w:rPr>
          <w:rFonts w:ascii="Times New Roman"/>
          <w:b w:val="false"/>
          <w:i w:val="false"/>
          <w:color w:val="000000"/>
          <w:sz w:val="28"/>
        </w:rPr>
        <w:t>айлық есептік көрсеткіштің</w:t>
      </w:r>
      <w:r>
        <w:rPr>
          <w:rFonts w:ascii="Times New Roman"/>
          <w:b w:val="false"/>
          <w:i w:val="false"/>
          <w:color w:val="000000"/>
          <w:sz w:val="28"/>
        </w:rPr>
        <w:t xml:space="preserve"> екі мың еселенген мөлшерінен аспайтын сомада айқындалсын.</w:t>
      </w:r>
      <w:r>
        <w:br/>
      </w:r>
      <w:r>
        <w:rPr>
          <w:rFonts w:ascii="Times New Roman"/>
          <w:b w:val="false"/>
          <w:i w:val="false"/>
          <w:color w:val="000000"/>
          <w:sz w:val="28"/>
        </w:rPr>
        <w:t xml:space="preserve">
      </w:t>
      </w:r>
      <w:r>
        <w:rPr>
          <w:rFonts w:ascii="Times New Roman"/>
          <w:b w:val="false"/>
          <w:i w:val="false"/>
          <w:color w:val="000000"/>
          <w:sz w:val="28"/>
        </w:rPr>
        <w:t>2. Осы шешім 2025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r>
              <w:br/>
            </w: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Сержан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