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feed" w14:textId="ca6f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Тоқмансай ауылдық округі әкімінің 2024 жылғы 6 маусымдағы № 16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 бабы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Республикасының ауыл шаруашылығы министрлігінің ветеринариялық бақылау және қадағалау комитетінің Алға аудандық аумақтық инспекциясы" ММ-нің басшысы Б.Хайтбаевтың 2024 жылғы 06 маусымдағы № 02-06-14/115 ұсынысы негізінде, Тоқмансай ауылдық округінің әкімі ШЕШІМ ЕТТІ: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Тоқмансай ауылдық округі Қайнар ауылындағы "Қасен" шаруа қожалығының мүйізді ірі қара малдарының арасында пастереллез жұқпалы ауруын жою бойынша кешенді ветеринариялық іс-шаралар жүргізіліп, сынамалардың "теріс" нәтиже көрсетуіне байланысты карантин алынып тасталынсын.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Тоқмансай ауылдық округі әкімінің 2024 жылғы 29 ақпандағы № 9 "Тоқмансай ауылдық округі "Қасен" шаруа қожалығында мүйізді ірі қара малдарының арасында пастереллез жұқпалы ауруының анықталуына байланысты 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Тоқмансай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Ж. Кушкимбаев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