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c76f" w14:textId="dd9c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2023 жылғы 13 желтоқсандағы №74 "2024-2026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2024 жылғы 27 мамырдағы № 138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2023 жылғы 13 желтоқсандағы № 74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534 395 533,7 мың теңге, оның ішінде:</w:t>
      </w:r>
    </w:p>
    <w:p>
      <w:pPr>
        <w:spacing w:after="0"/>
        <w:ind w:left="0"/>
        <w:jc w:val="both"/>
      </w:pPr>
      <w:r>
        <w:rPr>
          <w:rFonts w:ascii="Times New Roman"/>
          <w:b w:val="false"/>
          <w:i w:val="false"/>
          <w:color w:val="000000"/>
          <w:sz w:val="28"/>
        </w:rPr>
        <w:t>
      салықтық түсімдер – 81 114 072,5 мың теңге;</w:t>
      </w:r>
    </w:p>
    <w:p>
      <w:pPr>
        <w:spacing w:after="0"/>
        <w:ind w:left="0"/>
        <w:jc w:val="both"/>
      </w:pPr>
      <w:r>
        <w:rPr>
          <w:rFonts w:ascii="Times New Roman"/>
          <w:b w:val="false"/>
          <w:i w:val="false"/>
          <w:color w:val="000000"/>
          <w:sz w:val="28"/>
        </w:rPr>
        <w:t>
      салықтық емес түсімдер – 10 028 290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түсімдері – 443 253 171,2 мың теңге;</w:t>
      </w:r>
    </w:p>
    <w:p>
      <w:pPr>
        <w:spacing w:after="0"/>
        <w:ind w:left="0"/>
        <w:jc w:val="both"/>
      </w:pPr>
      <w:r>
        <w:rPr>
          <w:rFonts w:ascii="Times New Roman"/>
          <w:b w:val="false"/>
          <w:i w:val="false"/>
          <w:color w:val="000000"/>
          <w:sz w:val="28"/>
        </w:rPr>
        <w:t>
      2) шығындар – 570 668 071,7 мың теңге;</w:t>
      </w:r>
    </w:p>
    <w:p>
      <w:pPr>
        <w:spacing w:after="0"/>
        <w:ind w:left="0"/>
        <w:jc w:val="both"/>
      </w:pPr>
      <w:r>
        <w:rPr>
          <w:rFonts w:ascii="Times New Roman"/>
          <w:b w:val="false"/>
          <w:i w:val="false"/>
          <w:color w:val="000000"/>
          <w:sz w:val="28"/>
        </w:rPr>
        <w:t>
      3) таза бюджеттік кредит беру – 26 124 337,1 мың теңге, оның ішінде:</w:t>
      </w:r>
    </w:p>
    <w:p>
      <w:pPr>
        <w:spacing w:after="0"/>
        <w:ind w:left="0"/>
        <w:jc w:val="both"/>
      </w:pPr>
      <w:r>
        <w:rPr>
          <w:rFonts w:ascii="Times New Roman"/>
          <w:b w:val="false"/>
          <w:i w:val="false"/>
          <w:color w:val="000000"/>
          <w:sz w:val="28"/>
        </w:rPr>
        <w:t>
      бюджеттік кредиттер – 40 542 734 мың теңге;</w:t>
      </w:r>
    </w:p>
    <w:p>
      <w:pPr>
        <w:spacing w:after="0"/>
        <w:ind w:left="0"/>
        <w:jc w:val="both"/>
      </w:pPr>
      <w:r>
        <w:rPr>
          <w:rFonts w:ascii="Times New Roman"/>
          <w:b w:val="false"/>
          <w:i w:val="false"/>
          <w:color w:val="000000"/>
          <w:sz w:val="28"/>
        </w:rPr>
        <w:t>
      бюджеттік кредиттерді өтеу – 14 418 396,9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-62 396 877,1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62 396 877,1 мың теңге, оның ішінде:</w:t>
      </w:r>
    </w:p>
    <w:p>
      <w:pPr>
        <w:spacing w:after="0"/>
        <w:ind w:left="0"/>
        <w:jc w:val="both"/>
      </w:pPr>
      <w:r>
        <w:rPr>
          <w:rFonts w:ascii="Times New Roman"/>
          <w:b w:val="false"/>
          <w:i w:val="false"/>
          <w:color w:val="000000"/>
          <w:sz w:val="28"/>
        </w:rPr>
        <w:t>
      қарыздар түсімі – 39 342 734 мың теңге;</w:t>
      </w:r>
    </w:p>
    <w:p>
      <w:pPr>
        <w:spacing w:after="0"/>
        <w:ind w:left="0"/>
        <w:jc w:val="both"/>
      </w:pPr>
      <w:r>
        <w:rPr>
          <w:rFonts w:ascii="Times New Roman"/>
          <w:b w:val="false"/>
          <w:i w:val="false"/>
          <w:color w:val="000000"/>
          <w:sz w:val="28"/>
        </w:rPr>
        <w:t>
      қарыздарды өтеу – 12 523 428,9 мың теңге;</w:t>
      </w:r>
    </w:p>
    <w:p>
      <w:pPr>
        <w:spacing w:after="0"/>
        <w:ind w:left="0"/>
        <w:jc w:val="both"/>
      </w:pPr>
      <w:r>
        <w:rPr>
          <w:rFonts w:ascii="Times New Roman"/>
          <w:b w:val="false"/>
          <w:i w:val="false"/>
          <w:color w:val="000000"/>
          <w:sz w:val="28"/>
        </w:rPr>
        <w:t>
      бюджет қаражатының пайдаланылатын қалдықтары – 35 577 570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14-7) және 14-8) мазмұндағы тармақшалармен толықтырылсын:</w:t>
      </w:r>
    </w:p>
    <w:p>
      <w:pPr>
        <w:spacing w:after="0"/>
        <w:ind w:left="0"/>
        <w:jc w:val="both"/>
      </w:pPr>
      <w:r>
        <w:rPr>
          <w:rFonts w:ascii="Times New Roman"/>
          <w:b w:val="false"/>
          <w:i w:val="false"/>
          <w:color w:val="000000"/>
          <w:sz w:val="28"/>
        </w:rPr>
        <w:t>
      "14-7)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іс-шараларға;</w:t>
      </w:r>
    </w:p>
    <w:p>
      <w:pPr>
        <w:spacing w:after="0"/>
        <w:ind w:left="0"/>
        <w:jc w:val="both"/>
      </w:pPr>
      <w:r>
        <w:rPr>
          <w:rFonts w:ascii="Times New Roman"/>
          <w:b w:val="false"/>
          <w:i w:val="false"/>
          <w:color w:val="000000"/>
          <w:sz w:val="28"/>
        </w:rPr>
        <w:t>
      14-8) мемлекеттік тұрғын үй қорын сақтауды ұйымдастыруға;";</w:t>
      </w:r>
    </w:p>
    <w:bookmarkStart w:name="z6"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11-2)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"11-2. Облыстық бюджетте мемлекеттік бағалы қағаздарды шығару есебінен 2024 жылға арналған жергілікті атқарушы органның кезекте тұрғандарға кейіннен жалға беру үшін дайын тұрғын үйді сатып алуға қарыздар түсімі көзделсін.</w:t>
      </w:r>
    </w:p>
    <w:p>
      <w:pPr>
        <w:spacing w:after="0"/>
        <w:ind w:left="0"/>
        <w:jc w:val="both"/>
      </w:pPr>
      <w:r>
        <w:rPr>
          <w:rFonts w:ascii="Times New Roman"/>
          <w:b w:val="false"/>
          <w:i w:val="false"/>
          <w:color w:val="000000"/>
          <w:sz w:val="28"/>
        </w:rPr>
        <w:t>
      Аталған қарыздар түсімі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Облыстың жергілікті атқарушы органының 2024 жылға арналған резерві 21 479 474 мың теңге сомасында бекітілсін.".</w:t>
      </w:r>
    </w:p>
    <w:bookmarkStart w:name="z8"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жана редакцияда жазылсын.</w:t>
      </w:r>
    </w:p>
    <w:bookmarkEnd w:id="3"/>
    <w:bookmarkStart w:name="z9" w:id="4"/>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27 мамырдағы </w:t>
            </w:r>
            <w:r>
              <w:br/>
            </w:r>
            <w:r>
              <w:rPr>
                <w:rFonts w:ascii="Times New Roman"/>
                <w:b w:val="false"/>
                <w:i w:val="false"/>
                <w:color w:val="000000"/>
                <w:sz w:val="20"/>
              </w:rPr>
              <w:t>№ 138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1-қосымша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534 395 533,7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81 114 072,5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37 022 955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36 529 976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31 726 957,5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31 726 957,5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443 253 171,2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58 264 564,2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58 264 564,2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384 988 607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384 988 607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570 668 071,7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282 965 063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160 433 018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21 556 542,2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61 657 385,9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26 124 337,1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14 418 396,9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14 418 396,9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-62 396 877,1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62 396 877,1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17 131 396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27 мамырдағы </w:t>
            </w:r>
            <w:r>
              <w:br/>
            </w:r>
            <w:r>
              <w:rPr>
                <w:rFonts w:ascii="Times New Roman"/>
                <w:b w:val="false"/>
                <w:i w:val="false"/>
                <w:color w:val="000000"/>
                <w:sz w:val="20"/>
              </w:rPr>
              <w:t>№ 138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2-қосымша</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482 303 627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36 107 217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343 901 007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486 774 945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191 237 496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-15 658 901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15 658 901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27 мамырдағы </w:t>
            </w:r>
            <w:r>
              <w:br/>
            </w:r>
            <w:r>
              <w:rPr>
                <w:rFonts w:ascii="Times New Roman"/>
                <w:b w:val="false"/>
                <w:i w:val="false"/>
                <w:color w:val="000000"/>
                <w:sz w:val="20"/>
              </w:rPr>
              <w:t>№ 138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3-қосымша</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492 967 612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77 872 441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38 187 903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409 382 604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64 163 358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64 163 358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345 219 246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229 788 862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