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9738" w14:textId="a099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Қосшы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2024 жылғы 24 желтоқсандағы № 154/36-8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94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Қосшы қаласы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219/54-8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26 501 334,4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4 541 265,0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77 359,0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1 146 335,1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20 736 375,3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30 737 088,5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15 728,0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- 4 251 482,1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4 251 482,1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Қосшы қаласы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219/54-8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Бюджет кодексінің 52 бабының 1 тармағына сәйкес кірістерді бөлу нормативтері келесі мөлшерінде белгіленді: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 мен мұнай секторы ұйымдарынан облыстық бюджетке түсетін түсімдерді қоспағанда, заңды тұлғалардан алынатын корпоративтік табыс салығы бойынша – 50%, Қосшы қаласының бюджетіне-50%;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бюджетке төлем көзінен ұсталатын табыстан жеке табыс салығы бойынша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Қосшы қаласының бюджетіне әлеуметтік салық бойынша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Қалалық бюджет түсімдерінің құрамында облыстық бюджеттен 141 399,0 мың теңге сомасында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Қалалық бюджет шығындарында 84131,0 мың теңге сомасында кент, ауылдық округ бюджетіне бюджеттік субвенциялар қарастырылғаны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Тайтөбе ауылына 84 131,0 мың теңге сомасында.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63 831,0 мың теңге сомасында қаланың жергілікті атқарушы органның резерві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қалалық бюджеттің шығындарында облыстық бюджеттен 26 696,0 мың теңге, республикалық бюджеттен бюджеттік кредиттер бойынша 492,0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қарыздар есебінен кредиттік тұрғын үй салуға 26 696,0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492,0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туралы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Қосшы қаласы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219/54-8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26 501 334,4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берілетін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30 737 088,5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саласындағы жартылай стационар жағдайында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15 036 519,6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4 777 458,8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5 441 865,5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4 478 184,4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1 170 297,5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-4 251 482,1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4 251 482,1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 туралы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8 804 634,0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8 804 634,0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8 804 634,0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12 110 956,0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876 437 ,0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мекемендердің санитариясын қамтамасын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 туралы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мекемендердің санитариясын қамтамасын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