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e712" w14:textId="f83e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 78/17-8 "2024-2026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2024 жылғы 14 маусымдағы № 116/26-8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2023 жылғы 26 желтоқсандағы № 78/17-8 "2024-2026 жылдарға арналған Қосшы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2, 3, 4 және 5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13 987 899,1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2 423 040,0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11 419 647,1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13 995 405,3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14 890,2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Қосшы қаласы бюджетінің шығындарында төмен тұрған бюджеттерге 11 557,2 мың теңге сомасында ағымдағы нысаналы трансферттер қарастырылғаны ескерілсін,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Тайтөбе ауылына 11 557,2 мың теңге сомасында.".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Қосшы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13 987 899,1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11 419 647,1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13 995 405,3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5 030 634,6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республикалық бюджеттеy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5 707 225,3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3 383 058,3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Тайтөбе ауылының кіреберіс жолдары 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ауылында сумен жабдықтау желілерін салу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қалаішілік жолдардың құрылысы (3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қаласының бюджетiне облыстық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контейнерлік алаңдардың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қаласының КСС (кәріздік сорғыш станциясын )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 Су"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электр желілері мен электр жабдықтарын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Тайтөбе а. көше- жолдарын ағымдағы жөндеу (себу, сұрыптау)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тұрғын алаптарындағы өткелдерді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көше-жол желісін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жол қозғалысын реттеудің техникалық құралдарын, жол белгілерін орнату, монтаждау, жөндеу және пайдалану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кварталішілік және жеке сектор, орталық автомобиль жолдарын механикаландырылған қолмен тазалау қызметі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жолдарына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1 866 338,0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тұрғын үй-коммуналдық шаруашылық және тұрғын үй инспекциясы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қаласындағы сумен жабдықтау желілерінің құрылысы (4-кезек)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ауданының Нижне-Романовский кен орынын бастап Қосшы ауылында дейін су алғыш құрылыстарын және су өткізгіш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Қосшы қ. Орталық қазандықты сыртқы электрмен жабдықтау схемасын өзгерту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1 526 361,0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ауданы Тайтобе ауылындағы сумен жабдықтау желілерін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Тайтөбе селосын электрмен жабдықтау (2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мәдени-спорттық орталыққа сыртқы инженерлік желілердің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каласында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селосында 45 пәтерлі тұрғын үй құрылысы (5-поз.)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(байланыс желілері, су құбыры және кәріз, жылумен жабдықтау)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Целиноград ауданы Қосшы ауылындағы 45 пәтерлі тұрғын үйлерге сыртқы инженерлік желілерді салу және абаттандыру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қоғамдық мәдени-спорт орталығына кіреберіс жолдарын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