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6d2" w14:textId="4b2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8С-12/13 "2024-2026 жылдарға арналған Бурабай ауданының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16 шілдедегі № 8С-18/2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 2024-2026 жылдарға арналған бюджеті туралы" 2023 жылғы 26 желтоқсандағы № 8С-12/13 (Нормативтік құқықтық кесімдерді мемлекеттік тіркеудің тізілімінде тіркелген шешіміне енгізу № 192090)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Щучинск қаласының 2024-2026 жылдарға арналған бюджеті тиісінше 1, 2, және 3-қосымшаларына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1932093,4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1824264,7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2237093,5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305000,1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-305000,1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