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ec7f" w14:textId="212e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2023 жылғы 25 желтоқсандағы № 8С-12/1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2024 жылғы 16 шілдедегі № 8С-18/1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"2024-2026 жылдарға арналған аудандық бюджет туралы" 2023 жылғы 25 желтоқсандағы № 8С-12/1 (Нормативтік құқықтық актілерді мемлекеттік тіркеу тізілімінде № 191903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аудандық бюджет тиісінше 1, 2 және 3 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21100308,3 мың теңге, оның ішінде:</w:t>
      </w:r>
    </w:p>
    <w:p>
      <w:pPr>
        <w:spacing w:after="0"/>
        <w:ind w:left="0"/>
        <w:jc w:val="both"/>
      </w:pPr>
      <w:r>
        <w:rPr>
          <w:rFonts w:ascii="Times New Roman"/>
          <w:b w:val="false"/>
          <w:i w:val="false"/>
          <w:color w:val="000000"/>
          <w:sz w:val="28"/>
        </w:rPr>
        <w:t>
      салықтық түсімдер – 6942626,2 мың теңге;</w:t>
      </w:r>
    </w:p>
    <w:p>
      <w:pPr>
        <w:spacing w:after="0"/>
        <w:ind w:left="0"/>
        <w:jc w:val="both"/>
      </w:pPr>
      <w:r>
        <w:rPr>
          <w:rFonts w:ascii="Times New Roman"/>
          <w:b w:val="false"/>
          <w:i w:val="false"/>
          <w:color w:val="000000"/>
          <w:sz w:val="28"/>
        </w:rPr>
        <w:t>
      салықтық емес түсімдер – 64834,0 мың теңге;</w:t>
      </w:r>
    </w:p>
    <w:p>
      <w:pPr>
        <w:spacing w:after="0"/>
        <w:ind w:left="0"/>
        <w:jc w:val="both"/>
      </w:pPr>
      <w:r>
        <w:rPr>
          <w:rFonts w:ascii="Times New Roman"/>
          <w:b w:val="false"/>
          <w:i w:val="false"/>
          <w:color w:val="000000"/>
          <w:sz w:val="28"/>
        </w:rPr>
        <w:t>
      негізгі капиталды сатудан түсетін түсімдер – 1354013,3 мың тенге;</w:t>
      </w:r>
    </w:p>
    <w:p>
      <w:pPr>
        <w:spacing w:after="0"/>
        <w:ind w:left="0"/>
        <w:jc w:val="both"/>
      </w:pPr>
      <w:r>
        <w:rPr>
          <w:rFonts w:ascii="Times New Roman"/>
          <w:b w:val="false"/>
          <w:i w:val="false"/>
          <w:color w:val="000000"/>
          <w:sz w:val="28"/>
        </w:rPr>
        <w:t>
      трансферттер түсімдері – 12738834,8 мың теңге;</w:t>
      </w:r>
    </w:p>
    <w:p>
      <w:pPr>
        <w:spacing w:after="0"/>
        <w:ind w:left="0"/>
        <w:jc w:val="both"/>
      </w:pPr>
      <w:r>
        <w:rPr>
          <w:rFonts w:ascii="Times New Roman"/>
          <w:b w:val="false"/>
          <w:i w:val="false"/>
          <w:color w:val="000000"/>
          <w:sz w:val="28"/>
        </w:rPr>
        <w:t>
      2) шығындар – 25844888,1 мың теңге;</w:t>
      </w:r>
    </w:p>
    <w:p>
      <w:pPr>
        <w:spacing w:after="0"/>
        <w:ind w:left="0"/>
        <w:jc w:val="both"/>
      </w:pPr>
      <w:r>
        <w:rPr>
          <w:rFonts w:ascii="Times New Roman"/>
          <w:b w:val="false"/>
          <w:i w:val="false"/>
          <w:color w:val="000000"/>
          <w:sz w:val="28"/>
        </w:rPr>
        <w:t>
      3) таза бюджеттік кредиттеу – -3473,5мың теңге, оның ішінде:</w:t>
      </w:r>
    </w:p>
    <w:p>
      <w:pPr>
        <w:spacing w:after="0"/>
        <w:ind w:left="0"/>
        <w:jc w:val="both"/>
      </w:pPr>
      <w:r>
        <w:rPr>
          <w:rFonts w:ascii="Times New Roman"/>
          <w:b w:val="false"/>
          <w:i w:val="false"/>
          <w:color w:val="000000"/>
          <w:sz w:val="28"/>
        </w:rPr>
        <w:t>
      бюджеттiк кредиттер – 88608,0 мың теңге;</w:t>
      </w:r>
    </w:p>
    <w:p>
      <w:pPr>
        <w:spacing w:after="0"/>
        <w:ind w:left="0"/>
        <w:jc w:val="both"/>
      </w:pPr>
      <w:r>
        <w:rPr>
          <w:rFonts w:ascii="Times New Roman"/>
          <w:b w:val="false"/>
          <w:i w:val="false"/>
          <w:color w:val="000000"/>
          <w:sz w:val="28"/>
        </w:rPr>
        <w:t>
      бюджеттік кредиттерді өтеу – 92081,5 мың теңге;</w:t>
      </w:r>
    </w:p>
    <w:p>
      <w:pPr>
        <w:spacing w:after="0"/>
        <w:ind w:left="0"/>
        <w:jc w:val="both"/>
      </w:pPr>
      <w:r>
        <w:rPr>
          <w:rFonts w:ascii="Times New Roman"/>
          <w:b w:val="false"/>
          <w:i w:val="false"/>
          <w:color w:val="000000"/>
          <w:sz w:val="28"/>
        </w:rPr>
        <w:t>
      4) қаржы активтерiмен операциялар бойынша сальдо – 320943,0 мың теңге;</w:t>
      </w:r>
    </w:p>
    <w:p>
      <w:pPr>
        <w:spacing w:after="0"/>
        <w:ind w:left="0"/>
        <w:jc w:val="both"/>
      </w:pPr>
      <w:r>
        <w:rPr>
          <w:rFonts w:ascii="Times New Roman"/>
          <w:b w:val="false"/>
          <w:i w:val="false"/>
          <w:color w:val="000000"/>
          <w:sz w:val="28"/>
        </w:rPr>
        <w:t>
      қаржы активтерін сатып алу – 320943,0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320943,0 мың теңге;</w:t>
      </w:r>
    </w:p>
    <w:p>
      <w:pPr>
        <w:spacing w:after="0"/>
        <w:ind w:left="0"/>
        <w:jc w:val="both"/>
      </w:pPr>
      <w:r>
        <w:rPr>
          <w:rFonts w:ascii="Times New Roman"/>
          <w:b w:val="false"/>
          <w:i w:val="false"/>
          <w:color w:val="000000"/>
          <w:sz w:val="28"/>
        </w:rPr>
        <w:t>
      5) бюджет тапшылығы (профициті) – -5062049,3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5062049,3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2024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16 шілдедегі</w:t>
            </w:r>
            <w:r>
              <w:br/>
            </w:r>
            <w:r>
              <w:rPr>
                <w:rFonts w:ascii="Times New Roman"/>
                <w:b w:val="false"/>
                <w:i w:val="false"/>
                <w:color w:val="000000"/>
                <w:sz w:val="20"/>
              </w:rPr>
              <w:t>№ 8С-18/1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21100308,3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12237337,2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16 шілдедегі</w:t>
            </w:r>
            <w:r>
              <w:br/>
            </w:r>
            <w:r>
              <w:rPr>
                <w:rFonts w:ascii="Times New Roman"/>
                <w:b w:val="false"/>
                <w:i w:val="false"/>
                <w:color w:val="000000"/>
                <w:sz w:val="20"/>
              </w:rPr>
              <w:t>№ 8С-18/1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2025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16 шілдедегі</w:t>
            </w:r>
            <w:r>
              <w:br/>
            </w:r>
            <w:r>
              <w:rPr>
                <w:rFonts w:ascii="Times New Roman"/>
                <w:b w:val="false"/>
                <w:i w:val="false"/>
                <w:color w:val="000000"/>
                <w:sz w:val="20"/>
              </w:rPr>
              <w:t>№ 8С-18/1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4-қосымша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15307505,2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12237337,2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5606872,6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6630464,6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қайта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 шығаратын мемлекеттік бағалы қағаздар шығарудан түсетін түсімдердің сомаларын тұрғын үй құрылысын және (немесе) тұрғын үй құрылысына үлестік қатысу объектілерінде тұрғын үй және (немесе) пәтер сатып алуды қаржыландыру үшін ішкі нарықта айналысқа жіберу үшін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және (немесе) пәтерлерді сатып алу, сатып алу үшін облыстық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16 шілдедегі</w:t>
            </w:r>
            <w:r>
              <w:br/>
            </w:r>
            <w:r>
              <w:rPr>
                <w:rFonts w:ascii="Times New Roman"/>
                <w:b w:val="false"/>
                <w:i w:val="false"/>
                <w:color w:val="000000"/>
                <w:sz w:val="20"/>
              </w:rPr>
              <w:t>№ 8С-18/1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5-қосымша</w:t>
            </w:r>
          </w:p>
        </w:tc>
      </w:tr>
    </w:tbl>
    <w:bookmarkStart w:name="z13" w:id="7"/>
    <w:p>
      <w:pPr>
        <w:spacing w:after="0"/>
        <w:ind w:left="0"/>
        <w:jc w:val="left"/>
      </w:pPr>
      <w:r>
        <w:rPr>
          <w:rFonts w:ascii="Times New Roman"/>
          <w:b/>
          <w:i w:val="false"/>
          <w:color w:val="000000"/>
        </w:rPr>
        <w:t xml:space="preserve"> 2024 жылға арналған Щучинск қаласының, Бурабай кентінің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Кенесары ауылдық округі, Қатаркөл ауылдық округі, Абылайхан ауылдық округі әкімдерінің аппараттарына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ұйымдар қызметкерлерінің лауазымдық айлықақыларына ынталандырушы үстемеақылар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округіне су тасқынына қарсы іс-шараларға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санитарлық-гигиеналық тораптарды сатып алу,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